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467" w:rsidRPr="00A5415A" w:rsidRDefault="000A6467" w:rsidP="000A6467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0A6467" w:rsidRPr="00A5415A" w:rsidRDefault="000A6467" w:rsidP="000A6467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0A6467" w:rsidRDefault="000A6467" w:rsidP="000A6467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0A6467" w:rsidRPr="00FB3140" w:rsidRDefault="000A6467" w:rsidP="000A6467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0A6467" w:rsidRPr="00FB3140" w:rsidRDefault="000A6467" w:rsidP="000A6467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41E95">
        <w:rPr>
          <w:rFonts w:ascii="Times New Roman" w:hAnsi="Times New Roman" w:cs="Times New Roman"/>
          <w:bCs/>
          <w:sz w:val="28"/>
          <w:szCs w:val="28"/>
        </w:rPr>
        <w:t>6</w:t>
      </w:r>
      <w:r w:rsidR="000E1438">
        <w:rPr>
          <w:rFonts w:ascii="Times New Roman" w:hAnsi="Times New Roman" w:cs="Times New Roman"/>
          <w:bCs/>
          <w:sz w:val="28"/>
          <w:szCs w:val="28"/>
        </w:rPr>
        <w:t xml:space="preserve"> декабря 2024 г. № </w:t>
      </w:r>
      <w:r w:rsidR="00341E95">
        <w:rPr>
          <w:rFonts w:ascii="Times New Roman" w:hAnsi="Times New Roman" w:cs="Times New Roman"/>
          <w:bCs/>
          <w:sz w:val="28"/>
          <w:szCs w:val="28"/>
        </w:rPr>
        <w:t>6764р</w:t>
      </w:r>
    </w:p>
    <w:p w:rsidR="000A6467" w:rsidRDefault="000A6467" w:rsidP="000A64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467" w:rsidRPr="0011173F" w:rsidRDefault="000A6467" w:rsidP="000A6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0A6467" w:rsidRPr="0011173F" w:rsidRDefault="000A6467" w:rsidP="000A6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0A6467" w:rsidRDefault="000A6467" w:rsidP="000A64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6467" w:rsidRDefault="000A6467" w:rsidP="002718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торгов: аукцион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открытый по составу участников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открытый по форме подачи предложений о размере годовой арендной платы</w:t>
      </w:r>
      <w:r w:rsidR="002718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6467" w:rsidRDefault="000A6467" w:rsidP="0027183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аукциона: право на заклю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договора аренды земельных участков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находящихся на территории </w:t>
      </w:r>
      <w:r w:rsidRPr="00F94A5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6467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6467" w:rsidRPr="00207609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  <w:r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Pr="00207609">
        <w:rPr>
          <w:b/>
          <w:sz w:val="24"/>
          <w:szCs w:val="24"/>
        </w:rPr>
        <w:t xml:space="preserve"> </w:t>
      </w:r>
      <w:r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с кадастровым номером 29:22:081604:120, общей площадью </w:t>
      </w:r>
      <w:r w:rsidRPr="002076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1 200</w:t>
      </w:r>
      <w:r w:rsidRPr="00207609">
        <w:rPr>
          <w:rFonts w:ascii="Calibri" w:hAnsi="Calibri"/>
          <w:b/>
          <w:color w:val="000000"/>
          <w:shd w:val="clear" w:color="auto" w:fill="FFFFFF"/>
        </w:rPr>
        <w:t xml:space="preserve"> </w:t>
      </w:r>
      <w:r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Pr="00207609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</w:t>
      </w:r>
      <w:r>
        <w:rPr>
          <w:rFonts w:ascii="Times New Roman" w:hAnsi="Times New Roman" w:cs="Times New Roman"/>
          <w:b/>
          <w:sz w:val="24"/>
          <w:szCs w:val="24"/>
        </w:rPr>
        <w:t>ьская область, городской округ "Г</w:t>
      </w:r>
      <w:r w:rsidRPr="00207609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Pr="00207609">
        <w:rPr>
          <w:rFonts w:ascii="Times New Roman" w:hAnsi="Times New Roman" w:cs="Times New Roman"/>
          <w:b/>
          <w:sz w:val="24"/>
          <w:szCs w:val="24"/>
        </w:rPr>
        <w:t>, город Архангельск, улица Дорожников, земельный участок 150,</w:t>
      </w:r>
      <w:r w:rsidRPr="0020760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207609">
        <w:rPr>
          <w:rFonts w:ascii="Times New Roman" w:hAnsi="Times New Roman" w:cs="Times New Roman"/>
          <w:b/>
          <w:sz w:val="24"/>
          <w:szCs w:val="24"/>
        </w:rPr>
        <w:t>для индивидуального жилищного строительства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F25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30 400 (тридцать тысяч четыреста) рублей 00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30 400 (тридцать тысяч четыреста) рублей 00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(100 процентов).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912 (Девятьсот двенадцать) рублей 00 копеек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(3 процента).</w:t>
      </w:r>
    </w:p>
    <w:p w:rsidR="000A6467" w:rsidRPr="0049711B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11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0A6467" w:rsidRPr="00AD0B6B" w:rsidRDefault="000A6467" w:rsidP="002718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6B">
        <w:rPr>
          <w:rFonts w:ascii="Times New Roman" w:eastAsia="Times New Roman" w:hAnsi="Times New Roman" w:cs="Times New Roman"/>
          <w:sz w:val="24"/>
          <w:szCs w:val="24"/>
          <w:lang w:eastAsia="ru-RU"/>
        </w:rPr>
        <w:t>3 пояс зоны санитарной охраны источников питьевого и хозя</w:t>
      </w:r>
      <w:r w:rsidR="00F25B86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йственно-бытового водоснабжения</w:t>
      </w:r>
      <w:r w:rsidR="002718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6467" w:rsidRPr="00AD0B6B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0B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0A6467" w:rsidRPr="00AD0B6B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B6B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зданий, строений, сооружений – 3 </w:t>
      </w:r>
      <w:proofErr w:type="spellStart"/>
      <w:r w:rsidRPr="00AD0B6B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D0B6B">
        <w:rPr>
          <w:rFonts w:ascii="Times New Roman" w:hAnsi="Times New Roman" w:cs="Times New Roman"/>
          <w:sz w:val="24"/>
          <w:szCs w:val="24"/>
        </w:rPr>
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3 процента.</w:t>
      </w:r>
    </w:p>
    <w:p w:rsidR="000A6467" w:rsidRPr="00AD0B6B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B6B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AD0B6B">
        <w:rPr>
          <w:rFonts w:ascii="Times New Roman" w:eastAsia="Calibri" w:hAnsi="Times New Roman" w:cs="Times New Roman"/>
          <w:sz w:val="24"/>
          <w:szCs w:val="24"/>
        </w:rPr>
        <w:t xml:space="preserve">в зоне застройки индивидуальными жилыми домами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AD0B6B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(кодовое обозначение – Ж</w:t>
      </w:r>
      <w:proofErr w:type="gramStart"/>
      <w:r w:rsidRPr="00AD0B6B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AD0B6B">
        <w:rPr>
          <w:rFonts w:ascii="Times New Roman" w:eastAsia="Calibri" w:hAnsi="Times New Roman" w:cs="Times New Roman"/>
          <w:sz w:val="24"/>
          <w:szCs w:val="24"/>
        </w:rPr>
        <w:t>), с видом разрешенного использования "Для индивидуального жилищного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>" (2.1</w:t>
      </w:r>
      <w:r w:rsidRPr="00AD0B6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A6467" w:rsidRPr="000A6467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B6B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AD0B6B">
        <w:rPr>
          <w:rFonts w:ascii="Times New Roman" w:eastAsia="Calibri" w:hAnsi="Times New Roman" w:cs="Times New Roman"/>
          <w:sz w:val="24"/>
          <w:szCs w:val="24"/>
        </w:rPr>
        <w:t>в зоне застройки индивидуальными жилыми домами и домами блокированной застройки Ж</w:t>
      </w:r>
      <w:proofErr w:type="gramStart"/>
      <w:r w:rsidRPr="00AD0B6B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AD0B6B">
        <w:rPr>
          <w:rFonts w:ascii="Times New Roman" w:hAnsi="Times New Roman" w:cs="Times New Roman"/>
          <w:sz w:val="24"/>
          <w:szCs w:val="24"/>
        </w:rPr>
        <w:t>, предусмотрены следующие виды разрешенного использования</w:t>
      </w:r>
      <w:r w:rsidR="00271835">
        <w:rPr>
          <w:rFonts w:ascii="Times New Roman" w:hAnsi="Times New Roman" w:cs="Times New Roman"/>
          <w:sz w:val="24"/>
          <w:szCs w:val="24"/>
        </w:rPr>
        <w:t>.</w:t>
      </w:r>
    </w:p>
    <w:p w:rsidR="000A6467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6467" w:rsidRPr="00AD0B6B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B6B">
        <w:rPr>
          <w:rFonts w:ascii="Times New Roman" w:hAnsi="Times New Roman" w:cs="Times New Roman"/>
          <w:b/>
          <w:sz w:val="24"/>
          <w:szCs w:val="24"/>
        </w:rPr>
        <w:lastRenderedPageBreak/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0A6467" w:rsidRPr="00552FE8" w:rsidTr="00271835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0A6467" w:rsidRPr="00297871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0A6467" w:rsidRPr="00552FE8" w:rsidTr="00271835">
        <w:trPr>
          <w:trHeight w:val="250"/>
          <w:jc w:val="center"/>
        </w:trPr>
        <w:tc>
          <w:tcPr>
            <w:tcW w:w="2350" w:type="dxa"/>
            <w:vAlign w:val="center"/>
          </w:tcPr>
          <w:p w:rsidR="000A6467" w:rsidRPr="00552FE8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0A6467" w:rsidRPr="00297871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0A6467" w:rsidRPr="00552FE8" w:rsidTr="00271835">
        <w:trPr>
          <w:trHeight w:val="1352"/>
          <w:jc w:val="center"/>
        </w:trPr>
        <w:tc>
          <w:tcPr>
            <w:tcW w:w="2350" w:type="dxa"/>
          </w:tcPr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0A6467" w:rsidRPr="00552FE8" w:rsidTr="00271835">
        <w:trPr>
          <w:trHeight w:val="1352"/>
          <w:jc w:val="center"/>
        </w:trPr>
        <w:tc>
          <w:tcPr>
            <w:tcW w:w="2350" w:type="dxa"/>
          </w:tcPr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0A6467" w:rsidRPr="008679B0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0A6467" w:rsidRPr="00DA6E4B" w:rsidTr="00271835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0A6467" w:rsidRPr="00DA6E4B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0A6467" w:rsidRPr="00DA6E4B" w:rsidTr="00271835">
        <w:trPr>
          <w:trHeight w:val="262"/>
          <w:jc w:val="center"/>
        </w:trPr>
        <w:tc>
          <w:tcPr>
            <w:tcW w:w="2324" w:type="dxa"/>
            <w:vAlign w:val="center"/>
          </w:tcPr>
          <w:p w:rsidR="000A6467" w:rsidRPr="00DA6E4B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0A6467" w:rsidRPr="00DA6E4B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0A6467" w:rsidRPr="00DA6E4B" w:rsidTr="00271835">
        <w:trPr>
          <w:trHeight w:val="1921"/>
          <w:jc w:val="center"/>
        </w:trPr>
        <w:tc>
          <w:tcPr>
            <w:tcW w:w="2324" w:type="dxa"/>
          </w:tcPr>
          <w:p w:rsidR="000A6467" w:rsidRPr="00DA6E4B" w:rsidRDefault="000A6467" w:rsidP="0027183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0A6467" w:rsidRPr="00DA6E4B" w:rsidRDefault="000A6467" w:rsidP="00271835">
            <w:pPr>
              <w:pStyle w:val="a8"/>
              <w:rPr>
                <w:szCs w:val="24"/>
              </w:rPr>
            </w:pPr>
            <w:r w:rsidRPr="00DA6E4B">
              <w:rPr>
                <w:szCs w:val="24"/>
              </w:rPr>
              <w:t>(2.2)</w:t>
            </w:r>
          </w:p>
          <w:p w:rsidR="000A6467" w:rsidRPr="00DA6E4B" w:rsidRDefault="000A6467" w:rsidP="00271835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0A6467" w:rsidRPr="00DA6E4B" w:rsidRDefault="000A6467" w:rsidP="00271835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0A6467" w:rsidRPr="00DA6E4B" w:rsidRDefault="000A6467" w:rsidP="00271835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0A6467" w:rsidRPr="00DA6E4B" w:rsidRDefault="000A6467" w:rsidP="00271835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0A6467" w:rsidRPr="00DA6E4B" w:rsidRDefault="000A6467" w:rsidP="00271835">
            <w:pPr>
              <w:pStyle w:val="a8"/>
              <w:jc w:val="both"/>
              <w:rPr>
                <w:szCs w:val="24"/>
              </w:rPr>
            </w:pPr>
            <w:r w:rsidRPr="00DA6E4B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0A6467" w:rsidRPr="00DA6E4B" w:rsidTr="00271835">
        <w:trPr>
          <w:trHeight w:val="1921"/>
          <w:jc w:val="center"/>
        </w:trPr>
        <w:tc>
          <w:tcPr>
            <w:tcW w:w="2324" w:type="dxa"/>
          </w:tcPr>
          <w:p w:rsidR="000A6467" w:rsidRPr="00DA6E4B" w:rsidRDefault="000A6467" w:rsidP="00271835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0A6467" w:rsidRPr="00DA6E4B" w:rsidRDefault="000A6467" w:rsidP="00271835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0A6467" w:rsidRPr="00DA6E4B" w:rsidRDefault="000A6467" w:rsidP="00271835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6" w:anchor="/document/75062082/entry/1021" w:history="1">
              <w:r w:rsidRPr="00DA6E4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BA4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C04BA4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C04BA4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C04BA4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C04BA4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0A6467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4BA4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A6467" w:rsidRPr="00552FE8" w:rsidTr="00271835">
        <w:trPr>
          <w:jc w:val="center"/>
        </w:trPr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тыс</w:t>
            </w:r>
            <w:proofErr w:type="gramStart"/>
            <w:r w:rsidRPr="00C04BA4">
              <w:rPr>
                <w:rStyle w:val="85pt"/>
                <w:bCs/>
                <w:sz w:val="24"/>
                <w:szCs w:val="24"/>
              </w:rPr>
              <w:t>.т</w:t>
            </w:r>
            <w:proofErr w:type="spellEnd"/>
            <w:proofErr w:type="gramEnd"/>
            <w:r w:rsidRPr="00C04BA4">
              <w:rPr>
                <w:rStyle w:val="85pt"/>
                <w:bCs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м.куб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>/час включительно.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Предельное количество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</w:t>
            </w:r>
            <w:r>
              <w:rPr>
                <w:rStyle w:val="85pt"/>
                <w:rFonts w:eastAsiaTheme="minorHAnsi"/>
                <w:b w:val="0"/>
                <w:sz w:val="24"/>
                <w:szCs w:val="24"/>
              </w:rPr>
              <w:t>го участка не подлежат установлению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.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 xml:space="preserve">Размещение объектов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улично</w:t>
            </w:r>
            <w:r w:rsidRPr="00C04BA4">
              <w:rPr>
                <w:rStyle w:val="85pt"/>
                <w:bCs/>
                <w:sz w:val="24"/>
                <w:szCs w:val="24"/>
              </w:rPr>
              <w:softHyphen/>
              <w:t>дорожной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lastRenderedPageBreak/>
              <w:t>велотранспортной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C04BA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C04BA4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C04BA4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C04BA4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lastRenderedPageBreak/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A6467" w:rsidRPr="00C04BA4" w:rsidTr="00271835">
        <w:trPr>
          <w:jc w:val="center"/>
        </w:trPr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0A6467" w:rsidRPr="00C04BA4" w:rsidRDefault="000A6467" w:rsidP="0027183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0A6467" w:rsidRPr="00C04BA4" w:rsidRDefault="000A6467" w:rsidP="0027183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7" w:anchor="/document/75062082/entry/1272" w:history="1">
              <w:r w:rsidRPr="00C04BA4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C04BA4">
              <w:rPr>
                <w:szCs w:val="24"/>
              </w:rPr>
              <w:t>кв.м</w:t>
            </w:r>
            <w:proofErr w:type="spellEnd"/>
            <w:r w:rsidRPr="00C04BA4">
              <w:rPr>
                <w:szCs w:val="24"/>
              </w:rPr>
              <w:t>.</w:t>
            </w:r>
          </w:p>
          <w:p w:rsidR="000A6467" w:rsidRPr="00C04BA4" w:rsidRDefault="000A6467" w:rsidP="00271835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0A6467" w:rsidRPr="00C04BA4" w:rsidRDefault="000A6467" w:rsidP="0027183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0A6467" w:rsidRPr="00C04BA4" w:rsidRDefault="000A6467" w:rsidP="00271835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0A6467" w:rsidRPr="00C04BA4" w:rsidRDefault="000A6467" w:rsidP="00271835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 xml:space="preserve">Предельное количество надземных этажей – 4. </w:t>
            </w:r>
          </w:p>
          <w:p w:rsidR="000A6467" w:rsidRPr="00C04BA4" w:rsidRDefault="000A6467" w:rsidP="00271835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Предельная высота объекта не более 20 м.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C04BA4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C04BA4">
        <w:rPr>
          <w:rFonts w:ascii="Times New Roman" w:hAnsi="Times New Roman" w:cs="Times New Roman"/>
          <w:sz w:val="24"/>
          <w:szCs w:val="24"/>
        </w:rPr>
        <w:lastRenderedPageBreak/>
        <w:t xml:space="preserve">5. В дополнение для основного вида разрешенного использования "Малоэтажная </w:t>
      </w:r>
      <w:r w:rsidRPr="00C04BA4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A6467" w:rsidRPr="00C04BA4" w:rsidTr="00271835">
        <w:trPr>
          <w:jc w:val="center"/>
        </w:trPr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A6467" w:rsidRPr="006F228F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04BA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C04BA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C04BA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C04BA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C04BA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C04BA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0A6467" w:rsidRPr="006F228F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0A6467" w:rsidRPr="00383519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0A6467" w:rsidRPr="00207609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207609">
        <w:rPr>
          <w:sz w:val="24"/>
          <w:szCs w:val="24"/>
        </w:rPr>
        <w:t xml:space="preserve">1.Водоснабжение, водоотведение: </w:t>
      </w:r>
      <w:r>
        <w:rPr>
          <w:color w:val="000000"/>
          <w:sz w:val="24"/>
          <w:szCs w:val="24"/>
        </w:rPr>
        <w:t>возможность</w:t>
      </w:r>
      <w:r w:rsidRPr="00207609">
        <w:rPr>
          <w:color w:val="000000"/>
          <w:sz w:val="24"/>
          <w:szCs w:val="24"/>
        </w:rPr>
        <w:t xml:space="preserve"> подключения к централизованной системе холодного водоснабжения г. Архангельска земельного участка с кадастровым номером 29:22:081604:120 с видом разрешенного использования для индивидуального жилищног</w:t>
      </w:r>
      <w:r>
        <w:rPr>
          <w:color w:val="000000"/>
          <w:sz w:val="24"/>
          <w:szCs w:val="24"/>
        </w:rPr>
        <w:t>о строительства (далее - Объект</w:t>
      </w:r>
      <w:r w:rsidRPr="00207609">
        <w:rPr>
          <w:color w:val="000000"/>
          <w:sz w:val="24"/>
          <w:szCs w:val="24"/>
        </w:rPr>
        <w:t xml:space="preserve">), расположенного по адресу: г. Архангельск, </w:t>
      </w:r>
      <w:r>
        <w:rPr>
          <w:color w:val="000000"/>
          <w:sz w:val="24"/>
          <w:szCs w:val="24"/>
        </w:rPr>
        <w:br/>
      </w:r>
      <w:r w:rsidRPr="00207609">
        <w:rPr>
          <w:color w:val="000000"/>
          <w:sz w:val="24"/>
          <w:szCs w:val="24"/>
        </w:rPr>
        <w:t>ул. Дорожников сообщаем следующее.</w:t>
      </w:r>
    </w:p>
    <w:p w:rsidR="000A6467" w:rsidRPr="00207609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207609">
        <w:rPr>
          <w:color w:val="000000"/>
          <w:sz w:val="24"/>
          <w:szCs w:val="24"/>
        </w:rPr>
        <w:t>оглас</w:t>
      </w:r>
      <w:r>
        <w:rPr>
          <w:color w:val="000000"/>
          <w:sz w:val="24"/>
          <w:szCs w:val="24"/>
        </w:rPr>
        <w:t>но постановлению Администрации г</w:t>
      </w:r>
      <w:r w:rsidRPr="00207609">
        <w:rPr>
          <w:color w:val="000000"/>
          <w:sz w:val="24"/>
          <w:szCs w:val="24"/>
        </w:rPr>
        <w:t xml:space="preserve">ородского округа 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Город Архангельск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  <w:t>от 7 октября 2022 года</w:t>
      </w:r>
      <w:r w:rsidRPr="00207609">
        <w:rPr>
          <w:color w:val="000000"/>
          <w:sz w:val="24"/>
          <w:szCs w:val="24"/>
        </w:rPr>
        <w:t xml:space="preserve"> №1801, ООО 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РВ</w:t>
      </w:r>
      <w:proofErr w:type="gramStart"/>
      <w:r w:rsidRPr="00207609">
        <w:rPr>
          <w:color w:val="000000"/>
          <w:sz w:val="24"/>
          <w:szCs w:val="24"/>
        </w:rPr>
        <w:t>К-</w:t>
      </w:r>
      <w:proofErr w:type="gramEnd"/>
      <w:r w:rsidRPr="00207609">
        <w:rPr>
          <w:color w:val="000000"/>
          <w:sz w:val="24"/>
          <w:szCs w:val="24"/>
        </w:rPr>
        <w:t xml:space="preserve"> Архангельск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 xml:space="preserve"> не является гарантирующей организацией для централизованных систем холодного водоснабжения и водоотведения на </w:t>
      </w:r>
      <w:r w:rsidRPr="00207609">
        <w:rPr>
          <w:color w:val="000000"/>
          <w:sz w:val="24"/>
          <w:szCs w:val="24"/>
        </w:rPr>
        <w:lastRenderedPageBreak/>
        <w:t xml:space="preserve">территории городского округа 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Город Архангельск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, в связи с чем, выдача предварительных технических условий на подключение Объектов к сетям холодного водоснабжения и водоотведения не представляется возможным.</w:t>
      </w:r>
    </w:p>
    <w:p w:rsidR="000A6467" w:rsidRPr="00207609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207609">
        <w:rPr>
          <w:color w:val="000000"/>
          <w:sz w:val="24"/>
          <w:szCs w:val="24"/>
        </w:rPr>
        <w:t xml:space="preserve">Способ холодного водоснабжения территории, на котором расположены Объекты, возможен с помощью подвоза воды, осуществляемый ООО 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РВК-Архангельск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, по ценам установленными постановлением Агентства по тарифам и ценам Архангельской области от 20 декабря 2023 года №</w:t>
      </w:r>
      <w:r>
        <w:rPr>
          <w:color w:val="000000"/>
          <w:sz w:val="24"/>
          <w:szCs w:val="24"/>
        </w:rPr>
        <w:t xml:space="preserve"> </w:t>
      </w:r>
      <w:r w:rsidRPr="00207609">
        <w:rPr>
          <w:color w:val="000000"/>
          <w:sz w:val="24"/>
          <w:szCs w:val="24"/>
        </w:rPr>
        <w:t>81-в/98.</w:t>
      </w:r>
    </w:p>
    <w:p w:rsidR="000A6467" w:rsidRPr="00207609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207609">
        <w:rPr>
          <w:color w:val="000000"/>
          <w:sz w:val="24"/>
          <w:szCs w:val="24"/>
        </w:rPr>
        <w:t>Водоотведение от Объектов возможно в в</w:t>
      </w:r>
      <w:r>
        <w:rPr>
          <w:color w:val="000000"/>
          <w:sz w:val="24"/>
          <w:szCs w:val="24"/>
        </w:rPr>
        <w:t>одонепроницаемую накопительную е</w:t>
      </w:r>
      <w:r w:rsidRPr="00207609">
        <w:rPr>
          <w:color w:val="000000"/>
          <w:sz w:val="24"/>
          <w:szCs w:val="24"/>
        </w:rPr>
        <w:t xml:space="preserve">мкость, </w:t>
      </w:r>
      <w:r>
        <w:rPr>
          <w:color w:val="000000"/>
          <w:sz w:val="24"/>
          <w:szCs w:val="24"/>
        </w:rPr>
        <w:br/>
      </w:r>
      <w:r w:rsidRPr="00207609">
        <w:rPr>
          <w:color w:val="000000"/>
          <w:sz w:val="24"/>
          <w:szCs w:val="24"/>
        </w:rPr>
        <w:t xml:space="preserve">с последующим вывозом стоков на районные канализационные насосные станции </w:t>
      </w:r>
      <w:r>
        <w:rPr>
          <w:color w:val="000000"/>
          <w:sz w:val="24"/>
          <w:szCs w:val="24"/>
        </w:rPr>
        <w:br/>
      </w:r>
      <w:r w:rsidRPr="00207609">
        <w:rPr>
          <w:color w:val="000000"/>
          <w:sz w:val="24"/>
          <w:szCs w:val="24"/>
        </w:rPr>
        <w:t xml:space="preserve">г. Архангельска </w:t>
      </w:r>
      <w:r w:rsidRPr="00207609">
        <w:rPr>
          <w:sz w:val="24"/>
          <w:szCs w:val="24"/>
        </w:rPr>
        <w:t>(письм</w:t>
      </w:r>
      <w:proofErr w:type="gramStart"/>
      <w:r w:rsidRPr="00207609">
        <w:rPr>
          <w:sz w:val="24"/>
          <w:szCs w:val="24"/>
        </w:rPr>
        <w:t>о ООО</w:t>
      </w:r>
      <w:proofErr w:type="gramEnd"/>
      <w:r w:rsidRPr="00207609">
        <w:rPr>
          <w:sz w:val="24"/>
          <w:szCs w:val="24"/>
        </w:rPr>
        <w:t xml:space="preserve"> "РВК-</w:t>
      </w:r>
      <w:r>
        <w:rPr>
          <w:sz w:val="24"/>
          <w:szCs w:val="24"/>
        </w:rPr>
        <w:t>Архангельск" от 27 сентября 2024 года № И.АР-27092024-009</w:t>
      </w:r>
      <w:r w:rsidRPr="00207609">
        <w:rPr>
          <w:sz w:val="24"/>
          <w:szCs w:val="24"/>
        </w:rPr>
        <w:t>).</w:t>
      </w:r>
    </w:p>
    <w:p w:rsidR="000A6467" w:rsidRPr="003D316A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2.Электроснабжение: </w:t>
      </w:r>
      <w:r>
        <w:rPr>
          <w:color w:val="000000"/>
          <w:sz w:val="24"/>
          <w:szCs w:val="24"/>
        </w:rPr>
        <w:t xml:space="preserve">последовательность мероприятий по технологическому присоединению определяется "Правилами технологического присоединения </w:t>
      </w:r>
      <w:proofErr w:type="spellStart"/>
      <w:r>
        <w:rPr>
          <w:color w:val="000000"/>
          <w:sz w:val="24"/>
          <w:szCs w:val="24"/>
        </w:rPr>
        <w:t>энергопринимающих</w:t>
      </w:r>
      <w:proofErr w:type="spellEnd"/>
      <w:r>
        <w:rPr>
          <w:color w:val="000000"/>
          <w:sz w:val="24"/>
          <w:szCs w:val="24"/>
        </w:rPr>
        <w:t xml:space="preserve"> устройств потребителей...", утверждёнными постановлением Правительства Российской Федерации от 27 декабря 2004 года № 861 (далее - Правила ТП).</w:t>
      </w:r>
    </w:p>
    <w:p w:rsidR="000A6467" w:rsidRDefault="000A6467" w:rsidP="000A6467">
      <w:pPr>
        <w:pStyle w:val="1"/>
        <w:shd w:val="clear" w:color="auto" w:fill="auto"/>
        <w:tabs>
          <w:tab w:val="left" w:pos="10062"/>
        </w:tabs>
        <w:spacing w:after="0" w:line="240" w:lineRule="auto"/>
        <w:ind w:right="60"/>
        <w:jc w:val="both"/>
      </w:pPr>
      <w:r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>
        <w:rPr>
          <w:color w:val="000000"/>
          <w:sz w:val="24"/>
          <w:szCs w:val="24"/>
        </w:rPr>
        <w:t>энергопринимающих</w:t>
      </w:r>
      <w:proofErr w:type="spellEnd"/>
      <w:r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к электрическим сетям Архангельского филиала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 необходимо выполнить следующие мероприятия:</w:t>
      </w:r>
    </w:p>
    <w:p w:rsidR="000A6467" w:rsidRDefault="000A6467" w:rsidP="000A6467">
      <w:pPr>
        <w:pStyle w:val="1"/>
        <w:shd w:val="clear" w:color="auto" w:fill="auto"/>
        <w:tabs>
          <w:tab w:val="left" w:pos="958"/>
        </w:tabs>
        <w:spacing w:after="0" w:line="240" w:lineRule="auto"/>
        <w:ind w:right="60"/>
        <w:jc w:val="both"/>
      </w:pPr>
      <w:r>
        <w:rPr>
          <w:color w:val="000000"/>
          <w:sz w:val="24"/>
          <w:szCs w:val="24"/>
        </w:rPr>
        <w:t xml:space="preserve">-строительство ВЛ-0,4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от опоры ВЛ-815/2 до вводно </w:t>
      </w:r>
      <w:r>
        <w:rPr>
          <w:color w:val="000000"/>
          <w:sz w:val="24"/>
          <w:szCs w:val="24"/>
        </w:rPr>
        <w:softHyphen/>
        <w:t xml:space="preserve"> распределительного устройства Объекта;</w:t>
      </w:r>
    </w:p>
    <w:p w:rsidR="000A6467" w:rsidRDefault="000A6467" w:rsidP="000A6467">
      <w:pPr>
        <w:pStyle w:val="1"/>
        <w:shd w:val="clear" w:color="auto" w:fill="auto"/>
        <w:tabs>
          <w:tab w:val="left" w:pos="947"/>
        </w:tabs>
        <w:spacing w:after="0" w:line="240" w:lineRule="auto"/>
        <w:ind w:right="60"/>
        <w:jc w:val="both"/>
      </w:pPr>
      <w:r>
        <w:rPr>
          <w:color w:val="000000"/>
          <w:sz w:val="24"/>
          <w:szCs w:val="24"/>
        </w:rPr>
        <w:t>-точку учёта электрической энергии определить на границе балансовой принадлежности электрических сетей.</w:t>
      </w:r>
    </w:p>
    <w:p w:rsidR="000A6467" w:rsidRDefault="000A6467" w:rsidP="000A6467">
      <w:pPr>
        <w:pStyle w:val="1"/>
        <w:shd w:val="clear" w:color="auto" w:fill="auto"/>
        <w:spacing w:after="0" w:line="240" w:lineRule="auto"/>
        <w:ind w:left="40" w:right="60"/>
        <w:jc w:val="both"/>
      </w:pPr>
      <w:r>
        <w:rPr>
          <w:color w:val="000000"/>
          <w:sz w:val="24"/>
          <w:szCs w:val="24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0A6467" w:rsidRDefault="000A6467" w:rsidP="000A6467">
      <w:pPr>
        <w:pStyle w:val="1"/>
        <w:shd w:val="clear" w:color="auto" w:fill="auto"/>
        <w:spacing w:after="0" w:line="240" w:lineRule="auto"/>
        <w:ind w:right="60"/>
        <w:jc w:val="both"/>
      </w:pPr>
      <w:r>
        <w:rPr>
          <w:color w:val="000000"/>
          <w:sz w:val="24"/>
          <w:szCs w:val="24"/>
        </w:rPr>
        <w:t xml:space="preserve">Мероприятия являются предварительным. При поступлении заявки в соответствии </w:t>
      </w:r>
      <w:r>
        <w:rPr>
          <w:color w:val="000000"/>
          <w:sz w:val="24"/>
          <w:szCs w:val="24"/>
        </w:rPr>
        <w:br/>
        <w:t>с Правилами ТП,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технологическому присоединению Объекта, в </w:t>
      </w:r>
      <w:proofErr w:type="gramStart"/>
      <w:r>
        <w:rPr>
          <w:color w:val="000000"/>
          <w:sz w:val="24"/>
          <w:szCs w:val="24"/>
        </w:rPr>
        <w:t>связи</w:t>
      </w:r>
      <w:proofErr w:type="gramEnd"/>
      <w:r>
        <w:rPr>
          <w:color w:val="000000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0A6467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на основании указанных выше мероприятий по технологическому присоединению </w:t>
      </w:r>
      <w:r>
        <w:rPr>
          <w:color w:val="000000"/>
          <w:sz w:val="24"/>
          <w:szCs w:val="24"/>
        </w:rPr>
        <w:br/>
        <w:t>в соответствии с действующим постановлением Агентства по тарифам и ценам Архангельской области № 81-э/4 от 20 декабря 2023 года</w:t>
      </w:r>
      <w:proofErr w:type="gramStart"/>
      <w:r>
        <w:rPr>
          <w:color w:val="000000"/>
          <w:sz w:val="24"/>
          <w:szCs w:val="24"/>
        </w:rPr>
        <w:t xml:space="preserve"> .</w:t>
      </w:r>
      <w:proofErr w:type="gramEnd"/>
    </w:p>
    <w:p w:rsidR="000A6467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П </w:t>
      </w:r>
      <w:r>
        <w:rPr>
          <w:sz w:val="24"/>
          <w:szCs w:val="24"/>
        </w:rPr>
        <w:t>(</w:t>
      </w:r>
      <w:r w:rsidRPr="00383519">
        <w:rPr>
          <w:sz w:val="24"/>
          <w:szCs w:val="24"/>
        </w:rPr>
        <w:t>письмо</w:t>
      </w:r>
      <w:r>
        <w:rPr>
          <w:sz w:val="24"/>
          <w:szCs w:val="24"/>
        </w:rPr>
        <w:t xml:space="preserve"> ПАО "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" Северо-Запад </w:t>
      </w:r>
      <w:r>
        <w:rPr>
          <w:sz w:val="24"/>
          <w:szCs w:val="24"/>
        </w:rPr>
        <w:br/>
        <w:t>от 14 октября 2024 года № МР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/1-1/26-12/7924</w:t>
      </w:r>
      <w:r w:rsidRPr="00383519">
        <w:rPr>
          <w:sz w:val="24"/>
          <w:szCs w:val="24"/>
        </w:rPr>
        <w:t>).</w:t>
      </w:r>
    </w:p>
    <w:p w:rsidR="000A6467" w:rsidRPr="00935124" w:rsidRDefault="000A6467" w:rsidP="000A6467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По информац</w:t>
      </w:r>
      <w:proofErr w:type="gramStart"/>
      <w:r w:rsidRPr="00935124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Pr="00935124">
        <w:rPr>
          <w:rFonts w:ascii="Times New Roman" w:hAnsi="Times New Roman" w:cs="Times New Roman"/>
          <w:sz w:val="24"/>
          <w:szCs w:val="24"/>
        </w:rPr>
        <w:t xml:space="preserve"> "АСЭП" сообщаем, что технические условия будут определяться на основании персонального заявления лица с использованием индивидуальных требуемых параметров подключения. Срок действия технических условий составляет два года </w:t>
      </w:r>
      <w:r>
        <w:rPr>
          <w:rFonts w:ascii="Times New Roman" w:hAnsi="Times New Roman" w:cs="Times New Roman"/>
          <w:sz w:val="24"/>
          <w:szCs w:val="24"/>
        </w:rPr>
        <w:br/>
      </w:r>
      <w:r w:rsidRPr="00935124">
        <w:rPr>
          <w:rFonts w:ascii="Times New Roman" w:hAnsi="Times New Roman" w:cs="Times New Roman"/>
          <w:sz w:val="24"/>
          <w:szCs w:val="24"/>
        </w:rPr>
        <w:t>с момента подписания договора об осуществлении технологического присоединения.</w:t>
      </w:r>
    </w:p>
    <w:p w:rsidR="000A6467" w:rsidRPr="00935124" w:rsidRDefault="000A6467" w:rsidP="000A6467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124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Владелец </w:t>
      </w:r>
      <w:r>
        <w:rPr>
          <w:rFonts w:ascii="Times New Roman" w:hAnsi="Times New Roman" w:cs="Times New Roman"/>
          <w:sz w:val="24"/>
          <w:szCs w:val="24"/>
        </w:rPr>
        <w:t>объекта подает заявку согласно "</w:t>
      </w:r>
      <w:r w:rsidRPr="00935124">
        <w:rPr>
          <w:rFonts w:ascii="Times New Roman" w:hAnsi="Times New Roman" w:cs="Times New Roman"/>
          <w:sz w:val="24"/>
          <w:szCs w:val="24"/>
        </w:rPr>
        <w:t xml:space="preserve">Правил технологического присоединения </w:t>
      </w:r>
      <w:proofErr w:type="spellStart"/>
      <w:r w:rsidRPr="00935124">
        <w:rPr>
          <w:rFonts w:ascii="Times New Roman" w:hAnsi="Times New Roman" w:cs="Times New Roman"/>
          <w:sz w:val="24"/>
          <w:szCs w:val="24"/>
        </w:rPr>
        <w:t>эпергоприиимающих</w:t>
      </w:r>
      <w:proofErr w:type="spellEnd"/>
      <w:r w:rsidRPr="00935124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>
        <w:rPr>
          <w:rFonts w:ascii="Times New Roman" w:hAnsi="Times New Roman" w:cs="Times New Roman"/>
          <w:sz w:val="24"/>
          <w:szCs w:val="24"/>
        </w:rPr>
        <w:lastRenderedPageBreak/>
        <w:t>лицам, к электрическим сетям"</w:t>
      </w:r>
      <w:r w:rsidRPr="00935124">
        <w:rPr>
          <w:rFonts w:ascii="Times New Roman" w:hAnsi="Times New Roman" w:cs="Times New Roman"/>
          <w:sz w:val="24"/>
          <w:szCs w:val="24"/>
        </w:rPr>
        <w:t>, утвержденным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27 декабря </w:t>
      </w:r>
      <w:r w:rsidRPr="00935124">
        <w:rPr>
          <w:rFonts w:ascii="Times New Roman" w:hAnsi="Times New Roman" w:cs="Times New Roman"/>
          <w:sz w:val="24"/>
          <w:szCs w:val="24"/>
        </w:rPr>
        <w:t xml:space="preserve">2004 </w:t>
      </w:r>
      <w:r>
        <w:rPr>
          <w:rFonts w:ascii="Times New Roman" w:hAnsi="Times New Roman" w:cs="Times New Roman"/>
          <w:sz w:val="24"/>
          <w:szCs w:val="24"/>
        </w:rPr>
        <w:t xml:space="preserve">года </w:t>
      </w:r>
      <w:r w:rsidRPr="00935124">
        <w:rPr>
          <w:rFonts w:ascii="Times New Roman" w:hAnsi="Times New Roman" w:cs="Times New Roman"/>
          <w:sz w:val="24"/>
          <w:szCs w:val="24"/>
        </w:rPr>
        <w:t>№ 861 (далее - Правила) посредством сайта в телекоммуникационной сети Интернет, с предоставлением следующих документов:</w:t>
      </w:r>
      <w:proofErr w:type="gramEnd"/>
    </w:p>
    <w:p w:rsidR="000A6467" w:rsidRPr="00271835" w:rsidRDefault="000A6467" w:rsidP="000A6467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71835">
        <w:rPr>
          <w:rFonts w:ascii="Times New Roman" w:hAnsi="Times New Roman" w:cs="Times New Roman"/>
          <w:sz w:val="24"/>
          <w:szCs w:val="24"/>
        </w:rPr>
        <w:t>Для юридических лиц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1.Зая</w:t>
      </w:r>
      <w:r>
        <w:rPr>
          <w:rFonts w:ascii="Times New Roman" w:hAnsi="Times New Roman" w:cs="Times New Roman"/>
          <w:sz w:val="24"/>
          <w:szCs w:val="24"/>
        </w:rPr>
        <w:t>вка по установленной форме ООО "</w:t>
      </w:r>
      <w:r w:rsidRPr="00935124">
        <w:rPr>
          <w:rFonts w:ascii="Times New Roman" w:hAnsi="Times New Roman" w:cs="Times New Roman"/>
          <w:sz w:val="24"/>
          <w:szCs w:val="24"/>
        </w:rPr>
        <w:t>Архангельское специализированное энергетическое предприятие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935124">
        <w:rPr>
          <w:rFonts w:ascii="Times New Roman" w:hAnsi="Times New Roman" w:cs="Times New Roman"/>
          <w:sz w:val="24"/>
          <w:szCs w:val="24"/>
        </w:rPr>
        <w:t>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2.Реквизиты заявителя с указанием юридического адреса, почтового адреса, банковских реквизитов, контактных телефонов.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3.Копия свидетельства о постановке па учет в налоговом органе.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4.Копия свидетельства о государственной регистрации юридического лица.</w:t>
      </w:r>
    </w:p>
    <w:p w:rsidR="000A6467" w:rsidRPr="00935124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color w:val="000000"/>
          <w:sz w:val="24"/>
          <w:szCs w:val="24"/>
        </w:rPr>
      </w:pPr>
      <w:r w:rsidRPr="00935124">
        <w:rPr>
          <w:color w:val="000000"/>
          <w:sz w:val="24"/>
          <w:szCs w:val="24"/>
        </w:rPr>
        <w:t>5.Копия документа, подтверждающего право собственности или иное, предусмотренное законом основание па объект капитального строительства и/или земельный участок, на котором расположены объекты Заявителя, либо право собственности или иное, предусмотренное</w:t>
      </w:r>
      <w:r>
        <w:rPr>
          <w:color w:val="000000"/>
          <w:sz w:val="24"/>
          <w:szCs w:val="24"/>
        </w:rPr>
        <w:t xml:space="preserve"> законом основание па </w:t>
      </w:r>
      <w:proofErr w:type="spellStart"/>
      <w:r>
        <w:rPr>
          <w:color w:val="000000"/>
          <w:sz w:val="24"/>
          <w:szCs w:val="24"/>
        </w:rPr>
        <w:t>энергоприн</w:t>
      </w:r>
      <w:r w:rsidRPr="00935124">
        <w:rPr>
          <w:color w:val="000000"/>
          <w:sz w:val="24"/>
          <w:szCs w:val="24"/>
        </w:rPr>
        <w:t>имающие</w:t>
      </w:r>
      <w:proofErr w:type="spellEnd"/>
      <w:r w:rsidRPr="00935124">
        <w:rPr>
          <w:color w:val="000000"/>
          <w:sz w:val="24"/>
          <w:szCs w:val="24"/>
        </w:rPr>
        <w:t xml:space="preserve"> устройства.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6.Копия устава, в</w:t>
      </w:r>
      <w:r>
        <w:rPr>
          <w:rFonts w:ascii="Times New Roman" w:hAnsi="Times New Roman" w:cs="Times New Roman"/>
          <w:sz w:val="24"/>
          <w:szCs w:val="24"/>
        </w:rPr>
        <w:t>ыписка из рее</w:t>
      </w:r>
      <w:r w:rsidRPr="00935124">
        <w:rPr>
          <w:rFonts w:ascii="Times New Roman" w:hAnsi="Times New Roman" w:cs="Times New Roman"/>
          <w:sz w:val="24"/>
          <w:szCs w:val="24"/>
        </w:rPr>
        <w:t>стра регистрации юридических лиц.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7.Выкопировка с указанием места расположения объекта электропотребления (</w:t>
      </w:r>
      <w:proofErr w:type="spellStart"/>
      <w:r w:rsidRPr="00935124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935124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0A6467" w:rsidRPr="00935124" w:rsidRDefault="000A6467" w:rsidP="000A6467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Копии документов, прилагаемых к заявке, должны быть заверены печатью и подписью руководителя.</w:t>
      </w:r>
    </w:p>
    <w:p w:rsidR="000A6467" w:rsidRPr="00271835" w:rsidRDefault="000A6467" w:rsidP="000A6467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71835">
        <w:rPr>
          <w:rFonts w:ascii="Times New Roman" w:hAnsi="Times New Roman" w:cs="Times New Roman"/>
          <w:sz w:val="24"/>
          <w:szCs w:val="24"/>
        </w:rPr>
        <w:t>Для физических лиц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1.Заявка по установленной форме.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2.Копия паспорта.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3.Копия документов, подтверждающие право собственности (аренды) на объект электропотребления (земельный участок).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4.Копия свидетельства о постановке на учет в налоговом органе (ИНН).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5.Выкопировка с указанием места расположения объекта электропотребления (</w:t>
      </w:r>
      <w:proofErr w:type="spellStart"/>
      <w:r w:rsidRPr="00935124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935124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6.Согласие на обработку персональных данных.</w:t>
      </w:r>
    </w:p>
    <w:p w:rsidR="000A6467" w:rsidRPr="00935124" w:rsidRDefault="000A6467" w:rsidP="000A6467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124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определяется в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п. 3 ст.</w:t>
      </w:r>
      <w:r w:rsidRPr="009351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24 Федерального закона от 26 марта </w:t>
      </w:r>
      <w:r w:rsidRPr="00935124">
        <w:rPr>
          <w:rFonts w:ascii="Times New Roman" w:hAnsi="Times New Roman" w:cs="Times New Roman"/>
          <w:sz w:val="24"/>
          <w:szCs w:val="24"/>
        </w:rPr>
        <w:t xml:space="preserve">2003 года № 35-Ф3 </w:t>
      </w:r>
      <w:r>
        <w:rPr>
          <w:rFonts w:ascii="Times New Roman" w:hAnsi="Times New Roman" w:cs="Times New Roman"/>
          <w:sz w:val="24"/>
          <w:szCs w:val="24"/>
        </w:rPr>
        <w:br/>
        <w:t>"Об электроэнергетике", п.</w:t>
      </w:r>
      <w:r w:rsidRPr="00935124">
        <w:rPr>
          <w:rFonts w:ascii="Times New Roman" w:hAnsi="Times New Roman" w:cs="Times New Roman"/>
          <w:sz w:val="24"/>
          <w:szCs w:val="24"/>
        </w:rPr>
        <w:t xml:space="preserve"> 87 Основ ценообразо</w:t>
      </w:r>
      <w:r>
        <w:rPr>
          <w:rFonts w:ascii="Times New Roman" w:hAnsi="Times New Roman" w:cs="Times New Roman"/>
          <w:sz w:val="24"/>
          <w:szCs w:val="24"/>
        </w:rPr>
        <w:t>вания в области регулируемых цен</w:t>
      </w:r>
      <w:r w:rsidRPr="00935124">
        <w:rPr>
          <w:rFonts w:ascii="Times New Roman" w:hAnsi="Times New Roman" w:cs="Times New Roman"/>
          <w:sz w:val="24"/>
          <w:szCs w:val="24"/>
        </w:rPr>
        <w:t xml:space="preserve"> (тарифов) в электроэнергетике, утвержденных постановлением Правительств</w:t>
      </w:r>
      <w:r>
        <w:rPr>
          <w:rFonts w:ascii="Times New Roman" w:hAnsi="Times New Roman" w:cs="Times New Roman"/>
          <w:sz w:val="24"/>
          <w:szCs w:val="24"/>
        </w:rPr>
        <w:t xml:space="preserve">а Российской Федерации от 29 декабря </w:t>
      </w:r>
      <w:r w:rsidRPr="00935124">
        <w:rPr>
          <w:rFonts w:ascii="Times New Roman" w:hAnsi="Times New Roman" w:cs="Times New Roman"/>
          <w:sz w:val="24"/>
          <w:szCs w:val="24"/>
        </w:rPr>
        <w:t xml:space="preserve">2011 года № 1178, постановлением агентства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935124">
        <w:rPr>
          <w:rFonts w:ascii="Times New Roman" w:hAnsi="Times New Roman" w:cs="Times New Roman"/>
          <w:sz w:val="24"/>
          <w:szCs w:val="24"/>
        </w:rPr>
        <w:t>по тарифам и ценам Архангельск</w:t>
      </w:r>
      <w:r>
        <w:rPr>
          <w:rFonts w:ascii="Times New Roman" w:hAnsi="Times New Roman" w:cs="Times New Roman"/>
          <w:sz w:val="24"/>
          <w:szCs w:val="24"/>
        </w:rPr>
        <w:t>ой области от 20 декабря 2023 года</w:t>
      </w:r>
      <w:r w:rsidRPr="00935124">
        <w:rPr>
          <w:rFonts w:ascii="Times New Roman" w:hAnsi="Times New Roman" w:cs="Times New Roman"/>
          <w:sz w:val="24"/>
          <w:szCs w:val="24"/>
        </w:rPr>
        <w:t xml:space="preserve"> № 81 -э</w:t>
      </w:r>
      <w:proofErr w:type="gramEnd"/>
      <w:r w:rsidRPr="00935124">
        <w:rPr>
          <w:rFonts w:ascii="Times New Roman" w:hAnsi="Times New Roman" w:cs="Times New Roman"/>
          <w:sz w:val="24"/>
          <w:szCs w:val="24"/>
        </w:rPr>
        <w:t xml:space="preserve">/4 </w:t>
      </w:r>
      <w:r>
        <w:rPr>
          <w:rFonts w:ascii="Times New Roman" w:hAnsi="Times New Roman" w:cs="Times New Roman"/>
          <w:sz w:val="24"/>
          <w:szCs w:val="24"/>
        </w:rPr>
        <w:br/>
        <w:t>"</w:t>
      </w:r>
      <w:r w:rsidRPr="00935124">
        <w:rPr>
          <w:rFonts w:ascii="Times New Roman" w:hAnsi="Times New Roman" w:cs="Times New Roman"/>
          <w:sz w:val="24"/>
          <w:szCs w:val="24"/>
        </w:rPr>
        <w:t xml:space="preserve">Об установлении льготных ставок за 1 кВт запрашиваемой максимальной мощности, стандартизированных тарифных ставок и формул платы за технологическое присоединение к электрическим сетям территориальных сетевых организаций </w:t>
      </w:r>
      <w:r>
        <w:rPr>
          <w:rFonts w:ascii="Times New Roman" w:hAnsi="Times New Roman" w:cs="Times New Roman"/>
          <w:sz w:val="24"/>
          <w:szCs w:val="24"/>
        </w:rPr>
        <w:br/>
      </w:r>
      <w:r w:rsidRPr="00935124">
        <w:rPr>
          <w:rFonts w:ascii="Times New Roman" w:hAnsi="Times New Roman" w:cs="Times New Roman"/>
          <w:sz w:val="24"/>
          <w:szCs w:val="24"/>
        </w:rPr>
        <w:t>на т</w:t>
      </w:r>
      <w:r>
        <w:rPr>
          <w:rFonts w:ascii="Times New Roman" w:hAnsi="Times New Roman" w:cs="Times New Roman"/>
          <w:sz w:val="24"/>
          <w:szCs w:val="24"/>
        </w:rPr>
        <w:t>ерритории Архангельской области"</w:t>
      </w:r>
      <w:r w:rsidRPr="00935124">
        <w:rPr>
          <w:rFonts w:ascii="Times New Roman" w:hAnsi="Times New Roman" w:cs="Times New Roman"/>
          <w:sz w:val="24"/>
          <w:szCs w:val="24"/>
        </w:rPr>
        <w:t xml:space="preserve"> на основании заявки Владельца объекта </w:t>
      </w:r>
      <w:r>
        <w:rPr>
          <w:rFonts w:ascii="Times New Roman" w:hAnsi="Times New Roman" w:cs="Times New Roman"/>
          <w:sz w:val="24"/>
          <w:szCs w:val="24"/>
        </w:rPr>
        <w:br/>
      </w:r>
      <w:r w:rsidRPr="00935124">
        <w:rPr>
          <w:rFonts w:ascii="Times New Roman" w:hAnsi="Times New Roman" w:cs="Times New Roman"/>
          <w:sz w:val="24"/>
          <w:szCs w:val="24"/>
        </w:rPr>
        <w:t>и зависит от объема строитель</w:t>
      </w:r>
      <w:r>
        <w:rPr>
          <w:rFonts w:ascii="Times New Roman" w:hAnsi="Times New Roman" w:cs="Times New Roman"/>
          <w:sz w:val="24"/>
          <w:szCs w:val="24"/>
        </w:rPr>
        <w:t>ства силами сетевой организации (письм</w:t>
      </w:r>
      <w:proofErr w:type="gramStart"/>
      <w:r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"АСЭП" от 07.10.2024 № 36-4156/10).</w:t>
      </w:r>
    </w:p>
    <w:p w:rsidR="000A6467" w:rsidRPr="00573C53" w:rsidRDefault="000A6467" w:rsidP="000A6467">
      <w:pPr>
        <w:pStyle w:val="1"/>
        <w:shd w:val="clear" w:color="auto" w:fill="auto"/>
        <w:spacing w:after="0" w:line="240" w:lineRule="auto"/>
        <w:ind w:left="20"/>
        <w:jc w:val="both"/>
        <w:rPr>
          <w:color w:val="000000"/>
          <w:sz w:val="24"/>
          <w:szCs w:val="24"/>
        </w:rPr>
      </w:pPr>
      <w:proofErr w:type="gramStart"/>
      <w:r w:rsidRPr="00573C53">
        <w:rPr>
          <w:sz w:val="24"/>
          <w:szCs w:val="24"/>
        </w:rPr>
        <w:t xml:space="preserve">3.Теплоснабжение: </w:t>
      </w:r>
      <w:r w:rsidRPr="00573C53">
        <w:rPr>
          <w:color w:val="000000"/>
          <w:sz w:val="24"/>
          <w:szCs w:val="24"/>
        </w:rPr>
        <w:t>объект капиталь</w:t>
      </w:r>
      <w:r>
        <w:rPr>
          <w:color w:val="000000"/>
          <w:sz w:val="24"/>
          <w:szCs w:val="24"/>
        </w:rPr>
        <w:t>ного строительства (назначение "жилое"</w:t>
      </w:r>
      <w:r w:rsidRPr="00573C53">
        <w:rPr>
          <w:color w:val="000000"/>
          <w:sz w:val="24"/>
          <w:szCs w:val="24"/>
        </w:rPr>
        <w:t>), предполагаемый к размещению на земельном участке с кадастровым номером 29:22:081604:120, расположенном по адресу: г. Архангельск, улица Дорожников, земельный участок 150, с ви</w:t>
      </w:r>
      <w:r>
        <w:rPr>
          <w:color w:val="000000"/>
          <w:sz w:val="24"/>
          <w:szCs w:val="24"/>
        </w:rPr>
        <w:t>дом разрешенного использования "</w:t>
      </w:r>
      <w:r w:rsidRPr="00573C53">
        <w:rPr>
          <w:color w:val="000000"/>
          <w:sz w:val="24"/>
          <w:szCs w:val="24"/>
        </w:rPr>
        <w:t>Для индивиду</w:t>
      </w:r>
      <w:r>
        <w:rPr>
          <w:color w:val="000000"/>
          <w:sz w:val="24"/>
          <w:szCs w:val="24"/>
        </w:rPr>
        <w:t>ального жилищного строительства"</w:t>
      </w:r>
      <w:r w:rsidRPr="00573C53">
        <w:rPr>
          <w:color w:val="000000"/>
          <w:sz w:val="24"/>
          <w:szCs w:val="24"/>
        </w:rPr>
        <w:t xml:space="preserve">, находится вне зоны действия существующих источников </w:t>
      </w:r>
      <w:r>
        <w:rPr>
          <w:color w:val="000000"/>
          <w:sz w:val="24"/>
          <w:szCs w:val="24"/>
        </w:rPr>
        <w:br/>
        <w:t>и систем теплоснабжения ПАО "ТГК-2"</w:t>
      </w:r>
      <w:r w:rsidRPr="00573C53">
        <w:rPr>
          <w:sz w:val="24"/>
          <w:szCs w:val="24"/>
        </w:rPr>
        <w:t xml:space="preserve"> (письмо ПАО "ТГК-2" </w:t>
      </w:r>
      <w:r>
        <w:rPr>
          <w:sz w:val="24"/>
          <w:szCs w:val="24"/>
        </w:rPr>
        <w:t xml:space="preserve">от 1 октября 2024 года </w:t>
      </w:r>
      <w:r>
        <w:rPr>
          <w:sz w:val="24"/>
          <w:szCs w:val="24"/>
        </w:rPr>
        <w:br/>
        <w:t>№ 2230-2024</w:t>
      </w:r>
      <w:r w:rsidRPr="00573C53">
        <w:rPr>
          <w:sz w:val="24"/>
          <w:szCs w:val="24"/>
        </w:rPr>
        <w:t>).</w:t>
      </w:r>
      <w:proofErr w:type="gramEnd"/>
    </w:p>
    <w:p w:rsidR="000A6467" w:rsidRDefault="000A6467" w:rsidP="000A6467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C1860">
        <w:rPr>
          <w:rFonts w:ascii="Times New Roman" w:hAnsi="Times New Roman" w:cs="Times New Roman"/>
          <w:sz w:val="24"/>
          <w:szCs w:val="24"/>
        </w:rPr>
        <w:t>4</w:t>
      </w:r>
      <w:r w:rsidRPr="00573C53">
        <w:rPr>
          <w:rFonts w:ascii="Times New Roman" w:hAnsi="Times New Roman" w:cs="Times New Roman"/>
          <w:sz w:val="24"/>
          <w:szCs w:val="24"/>
        </w:rPr>
        <w:t>.Ливневая канализация: вблизи планируемого к стр</w:t>
      </w:r>
      <w:r>
        <w:rPr>
          <w:rFonts w:ascii="Times New Roman" w:hAnsi="Times New Roman" w:cs="Times New Roman"/>
          <w:sz w:val="24"/>
          <w:szCs w:val="24"/>
        </w:rPr>
        <w:t>оительству объекта (назначение "жилое"</w:t>
      </w:r>
      <w:r w:rsidRPr="00573C53">
        <w:rPr>
          <w:rFonts w:ascii="Times New Roman" w:hAnsi="Times New Roman" w:cs="Times New Roman"/>
          <w:sz w:val="24"/>
          <w:szCs w:val="24"/>
        </w:rPr>
        <w:t>) на земельном участке с кадастро</w:t>
      </w:r>
      <w:r>
        <w:rPr>
          <w:rFonts w:ascii="Times New Roman" w:hAnsi="Times New Roman" w:cs="Times New Roman"/>
          <w:sz w:val="24"/>
          <w:szCs w:val="24"/>
        </w:rPr>
        <w:t>вым номером 29:22:081604:120, земельный участок</w:t>
      </w:r>
      <w:r w:rsidRPr="00573C53">
        <w:rPr>
          <w:rFonts w:ascii="Times New Roman" w:hAnsi="Times New Roman" w:cs="Times New Roman"/>
          <w:sz w:val="24"/>
          <w:szCs w:val="24"/>
        </w:rPr>
        <w:t xml:space="preserve"> 150, расположенного по адресу: Российская Федерация, Архангельская область, г. Архангельск, ул. Дорожников, нет сетей ливневой канализации, числящихся </w:t>
      </w:r>
      <w:r>
        <w:rPr>
          <w:rFonts w:ascii="Times New Roman" w:hAnsi="Times New Roman" w:cs="Times New Roman"/>
          <w:sz w:val="24"/>
          <w:szCs w:val="24"/>
        </w:rPr>
        <w:br/>
      </w:r>
      <w:r w:rsidRPr="00573C53">
        <w:rPr>
          <w:rFonts w:ascii="Times New Roman" w:hAnsi="Times New Roman" w:cs="Times New Roman"/>
          <w:sz w:val="24"/>
          <w:szCs w:val="24"/>
        </w:rPr>
        <w:lastRenderedPageBreak/>
        <w:t xml:space="preserve">в ведении </w:t>
      </w:r>
      <w:r>
        <w:rPr>
          <w:rFonts w:ascii="Times New Roman" w:hAnsi="Times New Roman" w:cs="Times New Roman"/>
          <w:sz w:val="24"/>
          <w:szCs w:val="24"/>
        </w:rPr>
        <w:t>МУП "Городское благоустройство"</w:t>
      </w:r>
      <w:r w:rsidRPr="004C1860">
        <w:rPr>
          <w:rFonts w:ascii="Times New Roman" w:hAnsi="Times New Roman" w:cs="Times New Roman"/>
          <w:sz w:val="24"/>
          <w:szCs w:val="24"/>
        </w:rPr>
        <w:t xml:space="preserve"> 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>" от 26 сентября</w:t>
      </w:r>
      <w:r w:rsidRPr="004C1860">
        <w:rPr>
          <w:rFonts w:ascii="Times New Roman" w:hAnsi="Times New Roman" w:cs="Times New Roman"/>
          <w:sz w:val="24"/>
          <w:szCs w:val="24"/>
        </w:rPr>
        <w:t xml:space="preserve"> 2024 года </w:t>
      </w:r>
      <w:r>
        <w:rPr>
          <w:rFonts w:ascii="Times New Roman" w:hAnsi="Times New Roman" w:cs="Times New Roman"/>
          <w:sz w:val="24"/>
          <w:szCs w:val="24"/>
        </w:rPr>
        <w:t>№ 1255).</w:t>
      </w:r>
    </w:p>
    <w:p w:rsidR="000A6467" w:rsidRPr="00573C53" w:rsidRDefault="000A6467" w:rsidP="000A6467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 xml:space="preserve">5.Наружное освещение: проектом строительства сетей наружного освещения объекта, </w:t>
      </w:r>
      <w:r>
        <w:rPr>
          <w:rFonts w:ascii="Times New Roman" w:hAnsi="Times New Roman" w:cs="Times New Roman"/>
          <w:sz w:val="24"/>
          <w:szCs w:val="24"/>
        </w:rPr>
        <w:t>планируемого к строительству</w:t>
      </w:r>
      <w:r w:rsidRPr="00573C53">
        <w:rPr>
          <w:rFonts w:ascii="Times New Roman" w:hAnsi="Times New Roman" w:cs="Times New Roman"/>
          <w:sz w:val="24"/>
          <w:szCs w:val="24"/>
        </w:rPr>
        <w:t xml:space="preserve"> на земельном участке по ул. Дорожников, земельный участок 150 с кадастровым номером 29:22:081604:120, рекомендуем предусмотреть:</w:t>
      </w:r>
    </w:p>
    <w:p w:rsidR="000A6467" w:rsidRPr="00573C53" w:rsidRDefault="000A6467" w:rsidP="000A6467">
      <w:pPr>
        <w:pStyle w:val="2"/>
        <w:shd w:val="clear" w:color="auto" w:fill="auto"/>
        <w:tabs>
          <w:tab w:val="left" w:pos="41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 xml:space="preserve">1.Точку подключения нагрузки сетей наружного освещения принять в </w:t>
      </w:r>
      <w:proofErr w:type="spellStart"/>
      <w:r w:rsidRPr="00573C53">
        <w:rPr>
          <w:rFonts w:ascii="Times New Roman" w:hAnsi="Times New Roman" w:cs="Times New Roman"/>
          <w:sz w:val="24"/>
          <w:szCs w:val="24"/>
        </w:rPr>
        <w:t>вводно</w:t>
      </w:r>
      <w:r w:rsidRPr="00573C53">
        <w:rPr>
          <w:rFonts w:ascii="Times New Roman" w:hAnsi="Times New Roman" w:cs="Times New Roman"/>
          <w:sz w:val="24"/>
          <w:szCs w:val="24"/>
        </w:rPr>
        <w:softHyphen/>
        <w:t>распределительном</w:t>
      </w:r>
      <w:proofErr w:type="spellEnd"/>
      <w:r w:rsidRPr="00573C53">
        <w:rPr>
          <w:rFonts w:ascii="Times New Roman" w:hAnsi="Times New Roman" w:cs="Times New Roman"/>
          <w:sz w:val="24"/>
          <w:szCs w:val="24"/>
        </w:rPr>
        <w:t xml:space="preserve"> устройстве объекта. Управление освещением местное или автоматическое.</w:t>
      </w:r>
    </w:p>
    <w:p w:rsidR="000A6467" w:rsidRPr="00573C53" w:rsidRDefault="000A6467" w:rsidP="000A6467">
      <w:pPr>
        <w:pStyle w:val="2"/>
        <w:shd w:val="clear" w:color="auto" w:fill="auto"/>
        <w:tabs>
          <w:tab w:val="left" w:pos="43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>2.Расчет освещенности территории вокруг объекта, парковок автотранспорта, подъездных и пешеходных дорог выполнить с учетом требований СП 52.13330.2016.</w:t>
      </w:r>
    </w:p>
    <w:p w:rsidR="000A6467" w:rsidRPr="00573C53" w:rsidRDefault="000A6467" w:rsidP="000A6467">
      <w:pPr>
        <w:pStyle w:val="2"/>
        <w:shd w:val="clear" w:color="auto" w:fill="auto"/>
        <w:tabs>
          <w:tab w:val="left" w:pos="44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 xml:space="preserve">3.Светильники принять светодиодные со встроенной функцией регулирования светового потока, коэффициент пульсации которого не должен превышать 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5 </w:t>
      </w:r>
      <w:r w:rsidRPr="002D0610">
        <w:rPr>
          <w:rStyle w:val="aa"/>
          <w:rFonts w:ascii="Times New Roman" w:hAnsi="Times New Roman" w:cs="Times New Roman"/>
          <w:i w:val="0"/>
          <w:sz w:val="24"/>
          <w:szCs w:val="24"/>
        </w:rPr>
        <w:t>процентов</w:t>
      </w:r>
      <w:r w:rsidRPr="00573C53">
        <w:rPr>
          <w:rStyle w:val="aa"/>
          <w:rFonts w:ascii="Times New Roman" w:hAnsi="Times New Roman" w:cs="Times New Roman"/>
          <w:sz w:val="24"/>
          <w:szCs w:val="24"/>
        </w:rPr>
        <w:t xml:space="preserve">, </w:t>
      </w:r>
      <w:r w:rsidRPr="009E0F85">
        <w:rPr>
          <w:rStyle w:val="aa"/>
          <w:rFonts w:ascii="Times New Roman" w:hAnsi="Times New Roman" w:cs="Times New Roman"/>
          <w:sz w:val="24"/>
          <w:szCs w:val="24"/>
        </w:rPr>
        <w:t>со</w:t>
      </w:r>
      <w:r w:rsidRPr="00573C53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Pr="00573C53">
        <w:rPr>
          <w:rFonts w:ascii="Times New Roman" w:hAnsi="Times New Roman" w:cs="Times New Roman"/>
          <w:sz w:val="24"/>
          <w:szCs w:val="24"/>
        </w:rPr>
        <w:t>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</w:r>
    </w:p>
    <w:p w:rsidR="000A6467" w:rsidRPr="00573C53" w:rsidRDefault="000A6467" w:rsidP="000A6467">
      <w:pPr>
        <w:pStyle w:val="2"/>
        <w:shd w:val="clear" w:color="auto" w:fill="auto"/>
        <w:tabs>
          <w:tab w:val="left" w:pos="43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 xml:space="preserve">4.Подать заявку на технологическое присоединение объекта к электрическим сетям </w:t>
      </w:r>
      <w:r>
        <w:rPr>
          <w:rFonts w:ascii="Times New Roman" w:hAnsi="Times New Roman" w:cs="Times New Roman"/>
          <w:sz w:val="24"/>
          <w:szCs w:val="24"/>
        </w:rPr>
        <w:br/>
      </w:r>
      <w:r w:rsidRPr="00573C53">
        <w:rPr>
          <w:rFonts w:ascii="Times New Roman" w:hAnsi="Times New Roman" w:cs="Times New Roman"/>
          <w:sz w:val="24"/>
          <w:szCs w:val="24"/>
        </w:rPr>
        <w:t>в сетевую организацию.</w:t>
      </w:r>
    </w:p>
    <w:p w:rsidR="000A6467" w:rsidRDefault="000A6467" w:rsidP="000A6467">
      <w:pPr>
        <w:pStyle w:val="2"/>
        <w:shd w:val="clear" w:color="auto" w:fill="auto"/>
        <w:tabs>
          <w:tab w:val="left" w:pos="42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 xml:space="preserve">5.Все проектные и электромонтажные работы выполнить в 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573C53">
        <w:rPr>
          <w:rFonts w:ascii="Times New Roman" w:hAnsi="Times New Roman" w:cs="Times New Roman"/>
          <w:sz w:val="24"/>
          <w:szCs w:val="24"/>
        </w:rPr>
        <w:t>с требованиями ПУЭ, ПТЭЭП, ПОТЭЭ и действующих нормативно-технических документов (письмо МУП "</w:t>
      </w:r>
      <w:proofErr w:type="spellStart"/>
      <w:r w:rsidRPr="00573C53"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 w:rsidRPr="00573C53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от 30 сентября</w:t>
      </w:r>
      <w:r w:rsidRPr="00573C53">
        <w:rPr>
          <w:rFonts w:ascii="Times New Roman" w:hAnsi="Times New Roman" w:cs="Times New Roman"/>
          <w:sz w:val="24"/>
          <w:szCs w:val="24"/>
        </w:rPr>
        <w:t xml:space="preserve"> 2024 года № </w:t>
      </w:r>
      <w:r>
        <w:rPr>
          <w:rFonts w:ascii="Times New Roman" w:hAnsi="Times New Roman" w:cs="Times New Roman"/>
          <w:sz w:val="24"/>
          <w:szCs w:val="24"/>
        </w:rPr>
        <w:t>1789/04</w:t>
      </w:r>
      <w:r w:rsidRPr="00573C53">
        <w:rPr>
          <w:rFonts w:ascii="Times New Roman" w:hAnsi="Times New Roman" w:cs="Times New Roman"/>
          <w:sz w:val="24"/>
          <w:szCs w:val="24"/>
        </w:rPr>
        <w:t>).</w:t>
      </w:r>
    </w:p>
    <w:p w:rsidR="000A6467" w:rsidRPr="00207609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</w:t>
      </w:r>
      <w:r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Pr="00207609">
        <w:rPr>
          <w:b/>
          <w:sz w:val="24"/>
          <w:szCs w:val="24"/>
        </w:rPr>
        <w:t xml:space="preserve"> </w:t>
      </w:r>
      <w:r w:rsidR="00261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находящийся в собственности городского округа "Город Архангельск"</w:t>
      </w:r>
      <w:r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261E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када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стровым номером 29:22:081604:122</w:t>
      </w:r>
      <w:r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общей площадью </w:t>
      </w:r>
      <w:r w:rsidRPr="002076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1 200</w:t>
      </w:r>
      <w:r w:rsidRPr="00207609">
        <w:rPr>
          <w:rFonts w:ascii="Calibri" w:hAnsi="Calibri"/>
          <w:b/>
          <w:color w:val="000000"/>
          <w:shd w:val="clear" w:color="auto" w:fill="FFFFFF"/>
        </w:rPr>
        <w:t xml:space="preserve"> </w:t>
      </w:r>
      <w:r w:rsidRPr="0020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Pr="00207609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</w:t>
      </w:r>
      <w:r>
        <w:rPr>
          <w:rFonts w:ascii="Times New Roman" w:hAnsi="Times New Roman" w:cs="Times New Roman"/>
          <w:b/>
          <w:sz w:val="24"/>
          <w:szCs w:val="24"/>
        </w:rPr>
        <w:t>ьская область, городской округ "Г</w:t>
      </w:r>
      <w:r w:rsidRPr="00207609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Pr="00207609">
        <w:rPr>
          <w:rFonts w:ascii="Times New Roman" w:hAnsi="Times New Roman" w:cs="Times New Roman"/>
          <w:b/>
          <w:sz w:val="24"/>
          <w:szCs w:val="24"/>
        </w:rPr>
        <w:t>, город Архангельск, улица Д</w:t>
      </w:r>
      <w:r>
        <w:rPr>
          <w:rFonts w:ascii="Times New Roman" w:hAnsi="Times New Roman" w:cs="Times New Roman"/>
          <w:b/>
          <w:sz w:val="24"/>
          <w:szCs w:val="24"/>
        </w:rPr>
        <w:t>орожников, земельный участок 151</w:t>
      </w:r>
      <w:r w:rsidRPr="00207609">
        <w:rPr>
          <w:rFonts w:ascii="Times New Roman" w:hAnsi="Times New Roman" w:cs="Times New Roman"/>
          <w:b/>
          <w:sz w:val="24"/>
          <w:szCs w:val="24"/>
        </w:rPr>
        <w:t>,</w:t>
      </w:r>
      <w:r w:rsidRPr="0020760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207609">
        <w:rPr>
          <w:rFonts w:ascii="Times New Roman" w:hAnsi="Times New Roman" w:cs="Times New Roman"/>
          <w:b/>
          <w:sz w:val="24"/>
          <w:szCs w:val="24"/>
        </w:rPr>
        <w:t>для индивидуального жилищного строительства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F25B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37 500 (тридцать семь тысяч пятьсот) рублей 00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37 500 (тридцать семь тысяч пятьсот) рублей 00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(100 процентов).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0A6467" w:rsidRPr="008033EF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1 125 (Одна тысяча сто двадцать пять) рублей 00 копеек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(3 процента).</w:t>
      </w:r>
    </w:p>
    <w:p w:rsidR="000A6467" w:rsidRPr="002D0610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61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0A6467" w:rsidRPr="002D0610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610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</w:t>
      </w:r>
      <w:r w:rsidR="00F25B86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йственно-бытового водоснабжения</w:t>
      </w:r>
    </w:p>
    <w:p w:rsidR="000A6467" w:rsidRPr="002D0610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61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0A6467" w:rsidRPr="00552FE8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D061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зданий, строений, сооружений – 3 </w:t>
      </w:r>
      <w:proofErr w:type="spellStart"/>
      <w:r w:rsidRPr="002D061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2D0610">
        <w:rPr>
          <w:rFonts w:ascii="Times New Roman" w:hAnsi="Times New Roman" w:cs="Times New Roman"/>
          <w:sz w:val="24"/>
          <w:szCs w:val="24"/>
        </w:rPr>
        <w:t>./20 м, максимальный процент застройки в границах земельного участка – 20 процентов, минимальный процент застройки в границах земельного участка – 3 процента.</w:t>
      </w:r>
    </w:p>
    <w:p w:rsidR="000A6467" w:rsidRPr="00AD0B6B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B6B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AD0B6B">
        <w:rPr>
          <w:rFonts w:ascii="Times New Roman" w:eastAsia="Calibri" w:hAnsi="Times New Roman" w:cs="Times New Roman"/>
          <w:sz w:val="24"/>
          <w:szCs w:val="24"/>
        </w:rPr>
        <w:t xml:space="preserve">в зоне застройки индивидуальными жилыми домами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AD0B6B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(кодовое обозначение – Ж</w:t>
      </w:r>
      <w:proofErr w:type="gramStart"/>
      <w:r w:rsidRPr="00AD0B6B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AD0B6B">
        <w:rPr>
          <w:rFonts w:ascii="Times New Roman" w:eastAsia="Calibri" w:hAnsi="Times New Roman" w:cs="Times New Roman"/>
          <w:sz w:val="24"/>
          <w:szCs w:val="24"/>
        </w:rPr>
        <w:t>), с видом разрешенного использования "Для индивидуального жилищного строительства</w:t>
      </w:r>
      <w:r>
        <w:rPr>
          <w:rFonts w:ascii="Times New Roman" w:eastAsia="Calibri" w:hAnsi="Times New Roman" w:cs="Times New Roman"/>
          <w:sz w:val="24"/>
          <w:szCs w:val="24"/>
        </w:rPr>
        <w:t>" (2.1)</w:t>
      </w:r>
      <w:r w:rsidRPr="00AD0B6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6467" w:rsidRPr="00AD0B6B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B6B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AD0B6B">
        <w:rPr>
          <w:rFonts w:ascii="Times New Roman" w:eastAsia="Calibri" w:hAnsi="Times New Roman" w:cs="Times New Roman"/>
          <w:sz w:val="24"/>
          <w:szCs w:val="24"/>
        </w:rPr>
        <w:t>в зоне застройки индивидуальными жилыми домами и домами блокированной застройки Ж</w:t>
      </w:r>
      <w:proofErr w:type="gramStart"/>
      <w:r w:rsidRPr="00AD0B6B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AD0B6B">
        <w:rPr>
          <w:rFonts w:ascii="Times New Roman" w:hAnsi="Times New Roman" w:cs="Times New Roman"/>
          <w:sz w:val="24"/>
          <w:szCs w:val="24"/>
        </w:rPr>
        <w:t>, предусмотрены следующие виды разрешенного использования</w:t>
      </w: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6467" w:rsidRPr="00AD0B6B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B6B">
        <w:rPr>
          <w:rFonts w:ascii="Times New Roman" w:hAnsi="Times New Roman" w:cs="Times New Roman"/>
          <w:b/>
          <w:sz w:val="24"/>
          <w:szCs w:val="24"/>
        </w:rPr>
        <w:lastRenderedPageBreak/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0A6467" w:rsidRPr="00552FE8" w:rsidTr="00271835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0A6467" w:rsidRPr="00297871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0A6467" w:rsidRPr="00552FE8" w:rsidTr="00271835">
        <w:trPr>
          <w:trHeight w:val="250"/>
          <w:jc w:val="center"/>
        </w:trPr>
        <w:tc>
          <w:tcPr>
            <w:tcW w:w="2350" w:type="dxa"/>
            <w:vAlign w:val="center"/>
          </w:tcPr>
          <w:p w:rsidR="000A6467" w:rsidRPr="00552FE8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0A6467" w:rsidRPr="00297871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871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0A6467" w:rsidRPr="00552FE8" w:rsidTr="00271835">
        <w:trPr>
          <w:trHeight w:val="1352"/>
          <w:jc w:val="center"/>
        </w:trPr>
        <w:tc>
          <w:tcPr>
            <w:tcW w:w="2350" w:type="dxa"/>
          </w:tcPr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0A6467" w:rsidRPr="00552FE8" w:rsidTr="00271835">
        <w:trPr>
          <w:trHeight w:val="1352"/>
          <w:jc w:val="center"/>
        </w:trPr>
        <w:tc>
          <w:tcPr>
            <w:tcW w:w="2350" w:type="dxa"/>
          </w:tcPr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0A6467" w:rsidRPr="00DD4B89" w:rsidRDefault="000A6467" w:rsidP="00271835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B8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0A6467" w:rsidRPr="008679B0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0A6467" w:rsidRPr="00DA6E4B" w:rsidTr="00271835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0A6467" w:rsidRPr="00DA6E4B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0A6467" w:rsidRPr="00DA6E4B" w:rsidTr="00271835">
        <w:trPr>
          <w:trHeight w:val="262"/>
          <w:jc w:val="center"/>
        </w:trPr>
        <w:tc>
          <w:tcPr>
            <w:tcW w:w="2324" w:type="dxa"/>
            <w:vAlign w:val="center"/>
          </w:tcPr>
          <w:p w:rsidR="000A6467" w:rsidRPr="00DA6E4B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0A6467" w:rsidRPr="00DA6E4B" w:rsidRDefault="000A6467" w:rsidP="002718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A6E4B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0A6467" w:rsidRPr="00DA6E4B" w:rsidTr="00271835">
        <w:trPr>
          <w:trHeight w:val="1921"/>
          <w:jc w:val="center"/>
        </w:trPr>
        <w:tc>
          <w:tcPr>
            <w:tcW w:w="2324" w:type="dxa"/>
          </w:tcPr>
          <w:p w:rsidR="000A6467" w:rsidRPr="00DA6E4B" w:rsidRDefault="000A6467" w:rsidP="00271835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0A6467" w:rsidRPr="00DA6E4B" w:rsidRDefault="000A6467" w:rsidP="00271835">
            <w:pPr>
              <w:pStyle w:val="a8"/>
              <w:rPr>
                <w:szCs w:val="24"/>
              </w:rPr>
            </w:pPr>
            <w:r w:rsidRPr="00DA6E4B">
              <w:rPr>
                <w:szCs w:val="24"/>
              </w:rPr>
              <w:t>(2.2)</w:t>
            </w:r>
          </w:p>
          <w:p w:rsidR="000A6467" w:rsidRPr="00DA6E4B" w:rsidRDefault="000A6467" w:rsidP="00271835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0A6467" w:rsidRPr="00DA6E4B" w:rsidRDefault="000A6467" w:rsidP="00271835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0A6467" w:rsidRPr="00DA6E4B" w:rsidRDefault="000A6467" w:rsidP="00271835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0A6467" w:rsidRPr="00DA6E4B" w:rsidRDefault="000A6467" w:rsidP="00271835">
            <w:pPr>
              <w:pStyle w:val="a8"/>
              <w:jc w:val="both"/>
              <w:rPr>
                <w:szCs w:val="24"/>
                <w:lang w:eastAsia="ru-RU"/>
              </w:rPr>
            </w:pPr>
            <w:r w:rsidRPr="00DA6E4B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0A6467" w:rsidRPr="00DA6E4B" w:rsidRDefault="000A6467" w:rsidP="00271835">
            <w:pPr>
              <w:pStyle w:val="a8"/>
              <w:jc w:val="both"/>
              <w:rPr>
                <w:szCs w:val="24"/>
              </w:rPr>
            </w:pPr>
            <w:r w:rsidRPr="00DA6E4B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0A6467" w:rsidRPr="00DA6E4B" w:rsidTr="00271835">
        <w:trPr>
          <w:trHeight w:val="1921"/>
          <w:jc w:val="center"/>
        </w:trPr>
        <w:tc>
          <w:tcPr>
            <w:tcW w:w="2324" w:type="dxa"/>
          </w:tcPr>
          <w:p w:rsidR="000A6467" w:rsidRPr="00DA6E4B" w:rsidRDefault="000A6467" w:rsidP="00271835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0A6467" w:rsidRPr="00DA6E4B" w:rsidRDefault="000A6467" w:rsidP="00271835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0A6467" w:rsidRPr="00DA6E4B" w:rsidRDefault="000A6467" w:rsidP="00271835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8" w:anchor="/document/75062082/entry/1021" w:history="1">
              <w:r w:rsidRPr="00DA6E4B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DA6E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835" w:rsidRDefault="00271835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B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Вспомогательные виды разрешенного использования земельных участков </w:t>
      </w:r>
      <w:r w:rsidRPr="00C04BA4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C04BA4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C04BA4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C04BA4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4BA4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A6467" w:rsidRPr="00552FE8" w:rsidTr="00271835">
        <w:trPr>
          <w:jc w:val="center"/>
        </w:trPr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тыс</w:t>
            </w:r>
            <w:proofErr w:type="gramStart"/>
            <w:r w:rsidRPr="00C04BA4">
              <w:rPr>
                <w:rStyle w:val="85pt"/>
                <w:bCs/>
                <w:sz w:val="24"/>
                <w:szCs w:val="24"/>
              </w:rPr>
              <w:t>.т</w:t>
            </w:r>
            <w:proofErr w:type="spellEnd"/>
            <w:proofErr w:type="gramEnd"/>
            <w:r w:rsidRPr="00C04BA4">
              <w:rPr>
                <w:rStyle w:val="85pt"/>
                <w:bCs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м.куб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>/час включительно.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</w:t>
            </w:r>
            <w:r w:rsidRPr="00C04BA4">
              <w:rPr>
                <w:rStyle w:val="85pt"/>
                <w:bCs/>
                <w:sz w:val="24"/>
                <w:szCs w:val="24"/>
              </w:rPr>
              <w:lastRenderedPageBreak/>
              <w:t>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</w:t>
            </w:r>
            <w:r>
              <w:rPr>
                <w:rStyle w:val="85pt"/>
                <w:rFonts w:eastAsiaTheme="minorHAnsi"/>
                <w:b w:val="0"/>
                <w:sz w:val="24"/>
                <w:szCs w:val="24"/>
              </w:rPr>
              <w:t>го участка не подлежат установлению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.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Улично-дорожная сеть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(12.0.1)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bCs/>
                <w:sz w:val="24"/>
                <w:szCs w:val="24"/>
              </w:rPr>
              <w:lastRenderedPageBreak/>
              <w:t xml:space="preserve">Размещение объектов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lastRenderedPageBreak/>
              <w:t>улично</w:t>
            </w:r>
            <w:r w:rsidRPr="00C04BA4">
              <w:rPr>
                <w:rStyle w:val="85pt"/>
                <w:bCs/>
                <w:sz w:val="24"/>
                <w:szCs w:val="24"/>
              </w:rPr>
              <w:softHyphen/>
              <w:t>дорожной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04BA4">
              <w:rPr>
                <w:rStyle w:val="85pt"/>
                <w:bCs/>
                <w:sz w:val="24"/>
                <w:szCs w:val="24"/>
              </w:rPr>
              <w:t>велотранспортной</w:t>
            </w:r>
            <w:proofErr w:type="spellEnd"/>
            <w:r w:rsidRPr="00C04BA4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C04BA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C04BA4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C04BA4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C04BA4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30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Предельная высота объекта не более 50 м.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Минимальная доля озеленения территории – 15%.</w:t>
            </w:r>
          </w:p>
        </w:tc>
      </w:tr>
    </w:tbl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BA4">
        <w:rPr>
          <w:rFonts w:ascii="Times New Roman" w:hAnsi="Times New Roman" w:cs="Times New Roman"/>
          <w:sz w:val="24"/>
          <w:szCs w:val="24"/>
        </w:rPr>
        <w:lastRenderedPageBreak/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A6467" w:rsidRPr="00C04BA4" w:rsidTr="00271835">
        <w:trPr>
          <w:jc w:val="center"/>
        </w:trPr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Максимальный процент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застройки в границах земельного участка – 50.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0A6467" w:rsidRPr="00552FE8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0A6467" w:rsidRPr="00C04BA4" w:rsidRDefault="000A6467" w:rsidP="0027183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0A6467" w:rsidRPr="00C04BA4" w:rsidRDefault="000A6467" w:rsidP="0027183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9" w:anchor="/document/75062082/entry/1272" w:history="1">
              <w:r w:rsidRPr="00C04BA4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C04BA4">
              <w:rPr>
                <w:szCs w:val="24"/>
              </w:rPr>
              <w:t>кв.м</w:t>
            </w:r>
            <w:proofErr w:type="spellEnd"/>
            <w:r w:rsidRPr="00C04BA4">
              <w:rPr>
                <w:szCs w:val="24"/>
              </w:rPr>
              <w:t>.</w:t>
            </w:r>
          </w:p>
          <w:p w:rsidR="000A6467" w:rsidRPr="00C04BA4" w:rsidRDefault="000A6467" w:rsidP="00271835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0A6467" w:rsidRPr="00C04BA4" w:rsidRDefault="000A6467" w:rsidP="00271835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0A6467" w:rsidRPr="00C04BA4" w:rsidRDefault="000A6467" w:rsidP="00271835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0A6467" w:rsidRPr="00C04BA4" w:rsidRDefault="000A6467" w:rsidP="00271835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 xml:space="preserve">Предельное количество надземных этажей – 4. </w:t>
            </w:r>
          </w:p>
          <w:p w:rsidR="000A6467" w:rsidRPr="00C04BA4" w:rsidRDefault="000A6467" w:rsidP="00271835">
            <w:pPr>
              <w:pStyle w:val="a8"/>
              <w:rPr>
                <w:szCs w:val="24"/>
              </w:rPr>
            </w:pPr>
            <w:r w:rsidRPr="00C04BA4">
              <w:rPr>
                <w:szCs w:val="24"/>
              </w:rPr>
              <w:t>Предельная высота объекта не более 20 м.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04B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C04BA4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0A6467" w:rsidRPr="00C04BA4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C04BA4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C04BA4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A6467" w:rsidRPr="00C04BA4" w:rsidTr="00271835">
        <w:trPr>
          <w:jc w:val="center"/>
        </w:trPr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РЕКОНСТРУКЦИИ </w:t>
            </w:r>
            <w:r w:rsidRPr="00C04BA4">
              <w:rPr>
                <w:rStyle w:val="7pt"/>
                <w:rFonts w:eastAsiaTheme="minorHAnsi"/>
                <w:sz w:val="24"/>
                <w:szCs w:val="24"/>
              </w:rPr>
              <w:lastRenderedPageBreak/>
              <w:t>ОБЪЕКТОВ КАПИТАЛЬНОГО СТРОИТЕЛЬСТВА</w:t>
            </w:r>
          </w:p>
        </w:tc>
      </w:tr>
      <w:tr w:rsidR="000A6467" w:rsidRPr="006F228F" w:rsidTr="00271835">
        <w:trPr>
          <w:jc w:val="center"/>
        </w:trPr>
        <w:tc>
          <w:tcPr>
            <w:tcW w:w="3041" w:type="dxa"/>
          </w:tcPr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04BA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C04BA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C04BA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0A6467" w:rsidRPr="00C04BA4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C04BA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C04BA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C04BA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0A6467" w:rsidRPr="00C04BA4" w:rsidRDefault="000A6467" w:rsidP="00271835">
            <w:pPr>
              <w:pStyle w:val="7"/>
              <w:shd w:val="clear" w:color="auto" w:fill="auto"/>
              <w:spacing w:before="0" w:after="0" w:line="227" w:lineRule="exact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04BA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0A6467" w:rsidRPr="006F228F" w:rsidRDefault="000A6467" w:rsidP="00271835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04BA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0A6467" w:rsidRPr="00383519" w:rsidRDefault="000A6467" w:rsidP="000A64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0A6467" w:rsidRPr="00207609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207609">
        <w:rPr>
          <w:sz w:val="24"/>
          <w:szCs w:val="24"/>
        </w:rPr>
        <w:t xml:space="preserve">1.Водоснабжение, водоотведение: </w:t>
      </w:r>
      <w:r>
        <w:rPr>
          <w:color w:val="000000"/>
          <w:sz w:val="24"/>
          <w:szCs w:val="24"/>
        </w:rPr>
        <w:t>возможность</w:t>
      </w:r>
      <w:r w:rsidRPr="00207609">
        <w:rPr>
          <w:color w:val="000000"/>
          <w:sz w:val="24"/>
          <w:szCs w:val="24"/>
        </w:rPr>
        <w:t xml:space="preserve"> подключения к централизованной системе холодного водоснабжения г. Архангельска земельного участка с када</w:t>
      </w:r>
      <w:r>
        <w:rPr>
          <w:color w:val="000000"/>
          <w:sz w:val="24"/>
          <w:szCs w:val="24"/>
        </w:rPr>
        <w:t>стровым номером 29:22:081604:122</w:t>
      </w:r>
      <w:r w:rsidRPr="00207609">
        <w:rPr>
          <w:color w:val="000000"/>
          <w:sz w:val="24"/>
          <w:szCs w:val="24"/>
        </w:rPr>
        <w:t xml:space="preserve"> с видом разрешенного использования для индивидуального жилищног</w:t>
      </w:r>
      <w:r>
        <w:rPr>
          <w:color w:val="000000"/>
          <w:sz w:val="24"/>
          <w:szCs w:val="24"/>
        </w:rPr>
        <w:t>о строительства (далее - Объект</w:t>
      </w:r>
      <w:r w:rsidRPr="00207609">
        <w:rPr>
          <w:color w:val="000000"/>
          <w:sz w:val="24"/>
          <w:szCs w:val="24"/>
        </w:rPr>
        <w:t xml:space="preserve">), расположенного по адресу: г. Архангельск, </w:t>
      </w:r>
      <w:r>
        <w:rPr>
          <w:color w:val="000000"/>
          <w:sz w:val="24"/>
          <w:szCs w:val="24"/>
        </w:rPr>
        <w:br/>
      </w:r>
      <w:r w:rsidRPr="00207609">
        <w:rPr>
          <w:color w:val="000000"/>
          <w:sz w:val="24"/>
          <w:szCs w:val="24"/>
        </w:rPr>
        <w:t>ул. Дорожников сообщаем следующее.</w:t>
      </w:r>
    </w:p>
    <w:p w:rsidR="000A6467" w:rsidRPr="00207609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207609">
        <w:rPr>
          <w:color w:val="000000"/>
          <w:sz w:val="24"/>
          <w:szCs w:val="24"/>
        </w:rPr>
        <w:t>оглас</w:t>
      </w:r>
      <w:r>
        <w:rPr>
          <w:color w:val="000000"/>
          <w:sz w:val="24"/>
          <w:szCs w:val="24"/>
        </w:rPr>
        <w:t>но постановлению Администрации г</w:t>
      </w:r>
      <w:r w:rsidRPr="00207609">
        <w:rPr>
          <w:color w:val="000000"/>
          <w:sz w:val="24"/>
          <w:szCs w:val="24"/>
        </w:rPr>
        <w:t xml:space="preserve">ородского округа 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Город Архангельск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  <w:t>от 7 октября 2022 года</w:t>
      </w:r>
      <w:r w:rsidRPr="00207609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</w:t>
      </w:r>
      <w:r w:rsidRPr="00207609">
        <w:rPr>
          <w:color w:val="000000"/>
          <w:sz w:val="24"/>
          <w:szCs w:val="24"/>
        </w:rPr>
        <w:t xml:space="preserve">1801, ООО 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РВ</w:t>
      </w:r>
      <w:proofErr w:type="gramStart"/>
      <w:r w:rsidRPr="00207609">
        <w:rPr>
          <w:color w:val="000000"/>
          <w:sz w:val="24"/>
          <w:szCs w:val="24"/>
        </w:rPr>
        <w:t>К-</w:t>
      </w:r>
      <w:proofErr w:type="gramEnd"/>
      <w:r w:rsidRPr="00207609">
        <w:rPr>
          <w:color w:val="000000"/>
          <w:sz w:val="24"/>
          <w:szCs w:val="24"/>
        </w:rPr>
        <w:t xml:space="preserve"> Архангельск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 xml:space="preserve"> не является гарантирующей организацией для централизованных систем холодного водоснабжения и водоотведения на территории городского округа 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Город Архангельск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, в связи с чем, выдача предварительных технических условий на подключение Объектов к сетям холодного водоснабжения и водоотведения не представляется возможным.</w:t>
      </w:r>
    </w:p>
    <w:p w:rsidR="000A6467" w:rsidRPr="00207609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207609">
        <w:rPr>
          <w:color w:val="000000"/>
          <w:sz w:val="24"/>
          <w:szCs w:val="24"/>
        </w:rPr>
        <w:t xml:space="preserve">Способ холодного водоснабжения территории, на котором расположены Объекты, возможен с помощью подвоза воды, осуществляемый ООО 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РВК-Архангельск</w:t>
      </w:r>
      <w:r>
        <w:rPr>
          <w:color w:val="000000"/>
          <w:sz w:val="24"/>
          <w:szCs w:val="24"/>
        </w:rPr>
        <w:t>"</w:t>
      </w:r>
      <w:r w:rsidRPr="00207609">
        <w:rPr>
          <w:color w:val="000000"/>
          <w:sz w:val="24"/>
          <w:szCs w:val="24"/>
        </w:rPr>
        <w:t>, по ценам установленными постановлением Агентства по тарифам и ценам Архангельской области от 20 декабря 2023 года №</w:t>
      </w:r>
      <w:r>
        <w:rPr>
          <w:color w:val="000000"/>
          <w:sz w:val="24"/>
          <w:szCs w:val="24"/>
        </w:rPr>
        <w:t xml:space="preserve"> </w:t>
      </w:r>
      <w:r w:rsidRPr="00207609">
        <w:rPr>
          <w:color w:val="000000"/>
          <w:sz w:val="24"/>
          <w:szCs w:val="24"/>
        </w:rPr>
        <w:t>81-в/98.</w:t>
      </w:r>
    </w:p>
    <w:p w:rsidR="000A6467" w:rsidRPr="00207609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207609">
        <w:rPr>
          <w:color w:val="000000"/>
          <w:sz w:val="24"/>
          <w:szCs w:val="24"/>
        </w:rPr>
        <w:t>Водоотведение от Объектов возможно в в</w:t>
      </w:r>
      <w:r>
        <w:rPr>
          <w:color w:val="000000"/>
          <w:sz w:val="24"/>
          <w:szCs w:val="24"/>
        </w:rPr>
        <w:t>одонепроницаемую накопительную е</w:t>
      </w:r>
      <w:r w:rsidRPr="00207609">
        <w:rPr>
          <w:color w:val="000000"/>
          <w:sz w:val="24"/>
          <w:szCs w:val="24"/>
        </w:rPr>
        <w:t xml:space="preserve">мкость, </w:t>
      </w:r>
      <w:r>
        <w:rPr>
          <w:color w:val="000000"/>
          <w:sz w:val="24"/>
          <w:szCs w:val="24"/>
        </w:rPr>
        <w:br/>
      </w:r>
      <w:r w:rsidRPr="00207609">
        <w:rPr>
          <w:color w:val="000000"/>
          <w:sz w:val="24"/>
          <w:szCs w:val="24"/>
        </w:rPr>
        <w:t xml:space="preserve">с последующим вывозом стоков на районные канализационные насосные станции </w:t>
      </w:r>
      <w:r>
        <w:rPr>
          <w:color w:val="000000"/>
          <w:sz w:val="24"/>
          <w:szCs w:val="24"/>
        </w:rPr>
        <w:br/>
      </w:r>
      <w:r w:rsidRPr="00207609">
        <w:rPr>
          <w:color w:val="000000"/>
          <w:sz w:val="24"/>
          <w:szCs w:val="24"/>
        </w:rPr>
        <w:t xml:space="preserve">г. Архангельска </w:t>
      </w:r>
      <w:r w:rsidRPr="00207609">
        <w:rPr>
          <w:sz w:val="24"/>
          <w:szCs w:val="24"/>
        </w:rPr>
        <w:t>(письм</w:t>
      </w:r>
      <w:proofErr w:type="gramStart"/>
      <w:r w:rsidRPr="00207609">
        <w:rPr>
          <w:sz w:val="24"/>
          <w:szCs w:val="24"/>
        </w:rPr>
        <w:t>о ООО</w:t>
      </w:r>
      <w:proofErr w:type="gramEnd"/>
      <w:r w:rsidRPr="00207609">
        <w:rPr>
          <w:sz w:val="24"/>
          <w:szCs w:val="24"/>
        </w:rPr>
        <w:t xml:space="preserve"> "РВК-</w:t>
      </w:r>
      <w:r>
        <w:rPr>
          <w:sz w:val="24"/>
          <w:szCs w:val="24"/>
        </w:rPr>
        <w:t>Архангельск" от 2 октября 2024 года № И.АР-02102024-009</w:t>
      </w:r>
      <w:r w:rsidRPr="00207609">
        <w:rPr>
          <w:sz w:val="24"/>
          <w:szCs w:val="24"/>
        </w:rPr>
        <w:t>).</w:t>
      </w:r>
    </w:p>
    <w:p w:rsidR="000A6467" w:rsidRPr="003D316A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207609">
        <w:rPr>
          <w:sz w:val="24"/>
          <w:szCs w:val="24"/>
        </w:rPr>
        <w:lastRenderedPageBreak/>
        <w:t xml:space="preserve">2.Электроснабжение: </w:t>
      </w:r>
      <w:r>
        <w:rPr>
          <w:color w:val="000000"/>
          <w:sz w:val="24"/>
          <w:szCs w:val="24"/>
        </w:rPr>
        <w:t xml:space="preserve">последовательность мероприятий по технологическому присоединению определяется "Правилами технологического присоединения </w:t>
      </w:r>
      <w:proofErr w:type="spellStart"/>
      <w:r>
        <w:rPr>
          <w:color w:val="000000"/>
          <w:sz w:val="24"/>
          <w:szCs w:val="24"/>
        </w:rPr>
        <w:t>энергопринимающих</w:t>
      </w:r>
      <w:proofErr w:type="spellEnd"/>
      <w:r>
        <w:rPr>
          <w:color w:val="000000"/>
          <w:sz w:val="24"/>
          <w:szCs w:val="24"/>
        </w:rPr>
        <w:t xml:space="preserve"> устройств потребителей...", утверждёнными постановлением Правительства Российской Федерации от 27 декабря 2004 года № 861 (далее - Правила ТП).</w:t>
      </w:r>
    </w:p>
    <w:p w:rsidR="000A6467" w:rsidRDefault="000A6467" w:rsidP="000A6467">
      <w:pPr>
        <w:pStyle w:val="1"/>
        <w:shd w:val="clear" w:color="auto" w:fill="auto"/>
        <w:tabs>
          <w:tab w:val="left" w:pos="10062"/>
        </w:tabs>
        <w:spacing w:after="0" w:line="240" w:lineRule="auto"/>
        <w:ind w:right="60"/>
        <w:jc w:val="both"/>
      </w:pPr>
      <w:r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>
        <w:rPr>
          <w:color w:val="000000"/>
          <w:sz w:val="24"/>
          <w:szCs w:val="24"/>
        </w:rPr>
        <w:t>энергопринимающих</w:t>
      </w:r>
      <w:proofErr w:type="spellEnd"/>
      <w:r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к электрическим сетям Архангельского филиала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 необходимо выполнить следующие мероприятия:</w:t>
      </w:r>
    </w:p>
    <w:p w:rsidR="000A6467" w:rsidRDefault="000A6467" w:rsidP="000A6467">
      <w:pPr>
        <w:pStyle w:val="1"/>
        <w:shd w:val="clear" w:color="auto" w:fill="auto"/>
        <w:tabs>
          <w:tab w:val="left" w:pos="958"/>
        </w:tabs>
        <w:spacing w:after="0" w:line="240" w:lineRule="auto"/>
        <w:ind w:right="60"/>
        <w:jc w:val="both"/>
      </w:pPr>
      <w:r>
        <w:rPr>
          <w:color w:val="000000"/>
          <w:sz w:val="24"/>
          <w:szCs w:val="24"/>
        </w:rPr>
        <w:t xml:space="preserve">-строительство ВЛ-0,4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от опоры ВЛ-815/2 до вводно </w:t>
      </w:r>
      <w:r>
        <w:rPr>
          <w:color w:val="000000"/>
          <w:sz w:val="24"/>
          <w:szCs w:val="24"/>
        </w:rPr>
        <w:softHyphen/>
        <w:t xml:space="preserve"> распределительного устройства Объекта;</w:t>
      </w:r>
    </w:p>
    <w:p w:rsidR="000A6467" w:rsidRDefault="000A6467" w:rsidP="000A6467">
      <w:pPr>
        <w:pStyle w:val="1"/>
        <w:shd w:val="clear" w:color="auto" w:fill="auto"/>
        <w:tabs>
          <w:tab w:val="left" w:pos="947"/>
        </w:tabs>
        <w:spacing w:after="0" w:line="240" w:lineRule="auto"/>
        <w:ind w:right="60"/>
        <w:jc w:val="both"/>
      </w:pPr>
      <w:r>
        <w:rPr>
          <w:color w:val="000000"/>
          <w:sz w:val="24"/>
          <w:szCs w:val="24"/>
        </w:rPr>
        <w:t>-точку учёта электрической энергии определить на границе балансовой принадлежности электрических сетей.</w:t>
      </w:r>
    </w:p>
    <w:p w:rsidR="000A6467" w:rsidRDefault="000A6467" w:rsidP="000A6467">
      <w:pPr>
        <w:pStyle w:val="1"/>
        <w:shd w:val="clear" w:color="auto" w:fill="auto"/>
        <w:spacing w:after="0" w:line="240" w:lineRule="auto"/>
        <w:ind w:left="40" w:right="60"/>
        <w:jc w:val="both"/>
      </w:pPr>
      <w:r>
        <w:rPr>
          <w:color w:val="000000"/>
          <w:sz w:val="24"/>
          <w:szCs w:val="24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0A6467" w:rsidRDefault="000A6467" w:rsidP="000A6467">
      <w:pPr>
        <w:pStyle w:val="1"/>
        <w:shd w:val="clear" w:color="auto" w:fill="auto"/>
        <w:spacing w:after="0" w:line="240" w:lineRule="auto"/>
        <w:ind w:right="60"/>
        <w:jc w:val="both"/>
      </w:pPr>
      <w:r>
        <w:rPr>
          <w:color w:val="000000"/>
          <w:sz w:val="24"/>
          <w:szCs w:val="24"/>
        </w:rPr>
        <w:t xml:space="preserve">Мероприятия являются предварительным. При поступлении заявки в соответствии </w:t>
      </w:r>
      <w:r>
        <w:rPr>
          <w:color w:val="000000"/>
          <w:sz w:val="24"/>
          <w:szCs w:val="24"/>
        </w:rPr>
        <w:br/>
        <w:t>с Правилами ТП,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технологическому присоединению Объекта, в </w:t>
      </w:r>
      <w:proofErr w:type="gramStart"/>
      <w:r>
        <w:rPr>
          <w:color w:val="000000"/>
          <w:sz w:val="24"/>
          <w:szCs w:val="24"/>
        </w:rPr>
        <w:t>связи</w:t>
      </w:r>
      <w:proofErr w:type="gramEnd"/>
      <w:r>
        <w:rPr>
          <w:color w:val="000000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0A6467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на основании указанных выше мероприятий по технологическому присоединению </w:t>
      </w:r>
      <w:r>
        <w:rPr>
          <w:color w:val="000000"/>
          <w:sz w:val="24"/>
          <w:szCs w:val="24"/>
        </w:rPr>
        <w:br/>
        <w:t>в соответствии с действующим постановлением Агентства по тарифам и ценам Архангельской области № 81-э/4 от 20 декабря 2023 года</w:t>
      </w:r>
      <w:proofErr w:type="gramStart"/>
      <w:r>
        <w:rPr>
          <w:color w:val="000000"/>
          <w:sz w:val="24"/>
          <w:szCs w:val="24"/>
        </w:rPr>
        <w:t xml:space="preserve"> .</w:t>
      </w:r>
      <w:proofErr w:type="gramEnd"/>
    </w:p>
    <w:p w:rsidR="000A6467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подпункту "д"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документов, установленных Правилами </w:t>
      </w:r>
      <w:r>
        <w:rPr>
          <w:color w:val="000000"/>
          <w:sz w:val="24"/>
          <w:szCs w:val="24"/>
          <w:lang w:val="en-US"/>
        </w:rPr>
        <w:t>T</w:t>
      </w:r>
      <w:r>
        <w:rPr>
          <w:color w:val="000000"/>
          <w:sz w:val="24"/>
          <w:szCs w:val="24"/>
        </w:rPr>
        <w:t xml:space="preserve">П </w:t>
      </w:r>
      <w:r>
        <w:rPr>
          <w:sz w:val="24"/>
          <w:szCs w:val="24"/>
        </w:rPr>
        <w:t>(</w:t>
      </w:r>
      <w:r w:rsidRPr="00383519">
        <w:rPr>
          <w:sz w:val="24"/>
          <w:szCs w:val="24"/>
        </w:rPr>
        <w:t>письмо</w:t>
      </w:r>
      <w:r>
        <w:rPr>
          <w:sz w:val="24"/>
          <w:szCs w:val="24"/>
        </w:rPr>
        <w:t xml:space="preserve"> ПАО "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" Северо-Запад </w:t>
      </w:r>
      <w:r>
        <w:rPr>
          <w:sz w:val="24"/>
          <w:szCs w:val="24"/>
        </w:rPr>
        <w:br/>
        <w:t>от 14 октября 2024 года № МР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/1-1/26-12/7923</w:t>
      </w:r>
      <w:r w:rsidRPr="00383519">
        <w:rPr>
          <w:sz w:val="24"/>
          <w:szCs w:val="24"/>
        </w:rPr>
        <w:t>).</w:t>
      </w:r>
    </w:p>
    <w:p w:rsidR="000A6467" w:rsidRPr="00935124" w:rsidRDefault="000A6467" w:rsidP="000A6467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По информац</w:t>
      </w:r>
      <w:proofErr w:type="gramStart"/>
      <w:r w:rsidRPr="00935124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Pr="00935124">
        <w:rPr>
          <w:rFonts w:ascii="Times New Roman" w:hAnsi="Times New Roman" w:cs="Times New Roman"/>
          <w:sz w:val="24"/>
          <w:szCs w:val="24"/>
        </w:rPr>
        <w:t xml:space="preserve"> "АСЭП" сообщаем, что технические условия будут определяться на основании персонального заявления лица с использованием индивидуальных требуемых параметров подключения. Срок действия технических условий составляет два года </w:t>
      </w:r>
      <w:r>
        <w:rPr>
          <w:rFonts w:ascii="Times New Roman" w:hAnsi="Times New Roman" w:cs="Times New Roman"/>
          <w:sz w:val="24"/>
          <w:szCs w:val="24"/>
        </w:rPr>
        <w:br/>
      </w:r>
      <w:r w:rsidRPr="00935124">
        <w:rPr>
          <w:rFonts w:ascii="Times New Roman" w:hAnsi="Times New Roman" w:cs="Times New Roman"/>
          <w:sz w:val="24"/>
          <w:szCs w:val="24"/>
        </w:rPr>
        <w:t>с момента подписания договора об осуществлении технологического присоединения.</w:t>
      </w:r>
    </w:p>
    <w:p w:rsidR="000A6467" w:rsidRPr="00935124" w:rsidRDefault="000A6467" w:rsidP="000A6467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124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Владелец </w:t>
      </w:r>
      <w:r>
        <w:rPr>
          <w:rFonts w:ascii="Times New Roman" w:hAnsi="Times New Roman" w:cs="Times New Roman"/>
          <w:sz w:val="24"/>
          <w:szCs w:val="24"/>
        </w:rPr>
        <w:t>объекта подает заявку согласно "</w:t>
      </w:r>
      <w:r w:rsidRPr="00935124">
        <w:rPr>
          <w:rFonts w:ascii="Times New Roman" w:hAnsi="Times New Roman" w:cs="Times New Roman"/>
          <w:sz w:val="24"/>
          <w:szCs w:val="24"/>
        </w:rPr>
        <w:t xml:space="preserve">Правил технологического присоединения </w:t>
      </w:r>
      <w:proofErr w:type="spellStart"/>
      <w:r w:rsidRPr="00935124">
        <w:rPr>
          <w:rFonts w:ascii="Times New Roman" w:hAnsi="Times New Roman" w:cs="Times New Roman"/>
          <w:sz w:val="24"/>
          <w:szCs w:val="24"/>
        </w:rPr>
        <w:t>эпергоприиимающих</w:t>
      </w:r>
      <w:proofErr w:type="spellEnd"/>
      <w:r w:rsidRPr="00935124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</w:t>
      </w:r>
      <w:r>
        <w:rPr>
          <w:rFonts w:ascii="Times New Roman" w:hAnsi="Times New Roman" w:cs="Times New Roman"/>
          <w:sz w:val="24"/>
          <w:szCs w:val="24"/>
        </w:rPr>
        <w:br/>
      </w:r>
      <w:r w:rsidRPr="00935124">
        <w:rPr>
          <w:rFonts w:ascii="Times New Roman" w:hAnsi="Times New Roman" w:cs="Times New Roman"/>
          <w:sz w:val="24"/>
          <w:szCs w:val="24"/>
        </w:rPr>
        <w:t xml:space="preserve">а также объектов электросетевого хозяйства, принадлежащих сетевым организациям </w:t>
      </w:r>
      <w:r>
        <w:rPr>
          <w:rFonts w:ascii="Times New Roman" w:hAnsi="Times New Roman" w:cs="Times New Roman"/>
          <w:sz w:val="24"/>
          <w:szCs w:val="24"/>
        </w:rPr>
        <w:br/>
      </w:r>
      <w:r w:rsidRPr="00935124">
        <w:rPr>
          <w:rFonts w:ascii="Times New Roman" w:hAnsi="Times New Roman" w:cs="Times New Roman"/>
          <w:sz w:val="24"/>
          <w:szCs w:val="24"/>
        </w:rPr>
        <w:t>и ин</w:t>
      </w:r>
      <w:r>
        <w:rPr>
          <w:rFonts w:ascii="Times New Roman" w:hAnsi="Times New Roman" w:cs="Times New Roman"/>
          <w:sz w:val="24"/>
          <w:szCs w:val="24"/>
        </w:rPr>
        <w:t>ым лицам, к электрическим сетям"</w:t>
      </w:r>
      <w:r w:rsidRPr="00935124">
        <w:rPr>
          <w:rFonts w:ascii="Times New Roman" w:hAnsi="Times New Roman" w:cs="Times New Roman"/>
          <w:sz w:val="24"/>
          <w:szCs w:val="24"/>
        </w:rPr>
        <w:t>, утвержденным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27 декабря </w:t>
      </w:r>
      <w:r w:rsidRPr="00935124">
        <w:rPr>
          <w:rFonts w:ascii="Times New Roman" w:hAnsi="Times New Roman" w:cs="Times New Roman"/>
          <w:sz w:val="24"/>
          <w:szCs w:val="24"/>
        </w:rPr>
        <w:t xml:space="preserve">2004 </w:t>
      </w:r>
      <w:r>
        <w:rPr>
          <w:rFonts w:ascii="Times New Roman" w:hAnsi="Times New Roman" w:cs="Times New Roman"/>
          <w:sz w:val="24"/>
          <w:szCs w:val="24"/>
        </w:rPr>
        <w:t xml:space="preserve">года </w:t>
      </w:r>
      <w:r w:rsidRPr="00935124">
        <w:rPr>
          <w:rFonts w:ascii="Times New Roman" w:hAnsi="Times New Roman" w:cs="Times New Roman"/>
          <w:sz w:val="24"/>
          <w:szCs w:val="24"/>
        </w:rPr>
        <w:t>№ 861 (далее - Правила) посредством сайта в телекоммуникационной сети Интернет, с предоставлением следующих документов:</w:t>
      </w:r>
      <w:proofErr w:type="gramEnd"/>
    </w:p>
    <w:p w:rsidR="000A6467" w:rsidRPr="00271835" w:rsidRDefault="000A6467" w:rsidP="000A6467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71835">
        <w:rPr>
          <w:rFonts w:ascii="Times New Roman" w:hAnsi="Times New Roman" w:cs="Times New Roman"/>
          <w:sz w:val="24"/>
          <w:szCs w:val="24"/>
        </w:rPr>
        <w:t>Для юридических лиц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1.Зая</w:t>
      </w:r>
      <w:r>
        <w:rPr>
          <w:rFonts w:ascii="Times New Roman" w:hAnsi="Times New Roman" w:cs="Times New Roman"/>
          <w:sz w:val="24"/>
          <w:szCs w:val="24"/>
        </w:rPr>
        <w:t>вка по установленной форме ООО "</w:t>
      </w:r>
      <w:r w:rsidRPr="00935124">
        <w:rPr>
          <w:rFonts w:ascii="Times New Roman" w:hAnsi="Times New Roman" w:cs="Times New Roman"/>
          <w:sz w:val="24"/>
          <w:szCs w:val="24"/>
        </w:rPr>
        <w:t>Архангельское специализированное энергетическое предприятие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935124">
        <w:rPr>
          <w:rFonts w:ascii="Times New Roman" w:hAnsi="Times New Roman" w:cs="Times New Roman"/>
          <w:sz w:val="24"/>
          <w:szCs w:val="24"/>
        </w:rPr>
        <w:t>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2.Реквизиты заявителя с указанием юридического адреса, почтового адреса, банковских реквизитов, контактных телефонов.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2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3.Копия свидетельства о постановке па учет в налоговом органе.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4.Копия свидетельства о государственной регистрации юридического лица.</w:t>
      </w:r>
    </w:p>
    <w:p w:rsidR="000A6467" w:rsidRPr="00935124" w:rsidRDefault="000A6467" w:rsidP="000A6467">
      <w:pPr>
        <w:pStyle w:val="1"/>
        <w:shd w:val="clear" w:color="auto" w:fill="auto"/>
        <w:spacing w:after="0" w:line="240" w:lineRule="auto"/>
        <w:ind w:right="20"/>
        <w:jc w:val="both"/>
        <w:rPr>
          <w:color w:val="000000"/>
          <w:sz w:val="24"/>
          <w:szCs w:val="24"/>
        </w:rPr>
      </w:pPr>
      <w:r w:rsidRPr="00935124">
        <w:rPr>
          <w:color w:val="000000"/>
          <w:sz w:val="24"/>
          <w:szCs w:val="24"/>
        </w:rPr>
        <w:t xml:space="preserve">5.Копия документа, подтверждающего право собственности или иное, предусмотренное </w:t>
      </w:r>
      <w:r w:rsidRPr="00935124">
        <w:rPr>
          <w:color w:val="000000"/>
          <w:sz w:val="24"/>
          <w:szCs w:val="24"/>
        </w:rPr>
        <w:lastRenderedPageBreak/>
        <w:t xml:space="preserve">законом основание па объект капитального строительства и/или земельный участок, </w:t>
      </w:r>
      <w:r>
        <w:rPr>
          <w:color w:val="000000"/>
          <w:sz w:val="24"/>
          <w:szCs w:val="24"/>
        </w:rPr>
        <w:br/>
      </w:r>
      <w:r w:rsidRPr="00935124">
        <w:rPr>
          <w:color w:val="000000"/>
          <w:sz w:val="24"/>
          <w:szCs w:val="24"/>
        </w:rPr>
        <w:t>на котором расположены объекты Заявителя, либо право собственности или иное, предусмотренное</w:t>
      </w:r>
      <w:r>
        <w:rPr>
          <w:color w:val="000000"/>
          <w:sz w:val="24"/>
          <w:szCs w:val="24"/>
        </w:rPr>
        <w:t xml:space="preserve"> законом основание па </w:t>
      </w:r>
      <w:proofErr w:type="spellStart"/>
      <w:r>
        <w:rPr>
          <w:color w:val="000000"/>
          <w:sz w:val="24"/>
          <w:szCs w:val="24"/>
        </w:rPr>
        <w:t>энергоприн</w:t>
      </w:r>
      <w:r w:rsidRPr="00935124">
        <w:rPr>
          <w:color w:val="000000"/>
          <w:sz w:val="24"/>
          <w:szCs w:val="24"/>
        </w:rPr>
        <w:t>имающие</w:t>
      </w:r>
      <w:proofErr w:type="spellEnd"/>
      <w:r w:rsidRPr="00935124">
        <w:rPr>
          <w:color w:val="000000"/>
          <w:sz w:val="24"/>
          <w:szCs w:val="24"/>
        </w:rPr>
        <w:t xml:space="preserve"> устройства.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6.Копия устава, в</w:t>
      </w:r>
      <w:r>
        <w:rPr>
          <w:rFonts w:ascii="Times New Roman" w:hAnsi="Times New Roman" w:cs="Times New Roman"/>
          <w:sz w:val="24"/>
          <w:szCs w:val="24"/>
        </w:rPr>
        <w:t>ыписка из рее</w:t>
      </w:r>
      <w:r w:rsidRPr="00935124">
        <w:rPr>
          <w:rFonts w:ascii="Times New Roman" w:hAnsi="Times New Roman" w:cs="Times New Roman"/>
          <w:sz w:val="24"/>
          <w:szCs w:val="24"/>
        </w:rPr>
        <w:t>стра регистрации юридических лиц.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7.Выкопировка с указанием места расположения объекта электропотребления (</w:t>
      </w:r>
      <w:proofErr w:type="spellStart"/>
      <w:r w:rsidRPr="00935124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935124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0A6467" w:rsidRPr="00935124" w:rsidRDefault="000A6467" w:rsidP="000A6467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Копии документов, прилагаемых к заявке, должны быть заверены печатью и подписью руководителя.</w:t>
      </w:r>
    </w:p>
    <w:p w:rsidR="000A6467" w:rsidRPr="00271835" w:rsidRDefault="000A6467" w:rsidP="000A6467">
      <w:pPr>
        <w:pStyle w:val="2"/>
        <w:shd w:val="clear" w:color="auto" w:fill="auto"/>
        <w:spacing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71835">
        <w:rPr>
          <w:rFonts w:ascii="Times New Roman" w:hAnsi="Times New Roman" w:cs="Times New Roman"/>
          <w:sz w:val="24"/>
          <w:szCs w:val="24"/>
        </w:rPr>
        <w:t>Для физических лиц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1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1.Заявка по установленной форме.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2.Копия паспорта.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5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3.Копия документов, подтверждающие право собственности (аренды) на объект электропотребления (земельный участок).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4.Копия свидетельства о постановке на учет в налоговом органе (ИНН).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31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5.Выкопировка с указанием места расположения объекта электропотребления (</w:t>
      </w:r>
      <w:proofErr w:type="spellStart"/>
      <w:r w:rsidRPr="00935124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Pr="00935124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0A6467" w:rsidRPr="00935124" w:rsidRDefault="000A6467" w:rsidP="000A6467">
      <w:pPr>
        <w:pStyle w:val="2"/>
        <w:shd w:val="clear" w:color="auto" w:fill="auto"/>
        <w:tabs>
          <w:tab w:val="left" w:pos="14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5124">
        <w:rPr>
          <w:rFonts w:ascii="Times New Roman" w:hAnsi="Times New Roman" w:cs="Times New Roman"/>
          <w:sz w:val="24"/>
          <w:szCs w:val="24"/>
        </w:rPr>
        <w:t>6.Согласие на обработку персональных данных.</w:t>
      </w:r>
    </w:p>
    <w:p w:rsidR="000A6467" w:rsidRPr="00935124" w:rsidRDefault="000A6467" w:rsidP="000A6467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124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определяется в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п. 3 ст.</w:t>
      </w:r>
      <w:r w:rsidRPr="009351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24 Федерального закона от 26 марта </w:t>
      </w:r>
      <w:r w:rsidRPr="00935124">
        <w:rPr>
          <w:rFonts w:ascii="Times New Roman" w:hAnsi="Times New Roman" w:cs="Times New Roman"/>
          <w:sz w:val="24"/>
          <w:szCs w:val="24"/>
        </w:rPr>
        <w:t xml:space="preserve">2003 года № 35-Ф3 </w:t>
      </w:r>
      <w:r>
        <w:rPr>
          <w:rFonts w:ascii="Times New Roman" w:hAnsi="Times New Roman" w:cs="Times New Roman"/>
          <w:sz w:val="24"/>
          <w:szCs w:val="24"/>
        </w:rPr>
        <w:br/>
        <w:t>"Об электроэнергетике", п.</w:t>
      </w:r>
      <w:r w:rsidRPr="00935124">
        <w:rPr>
          <w:rFonts w:ascii="Times New Roman" w:hAnsi="Times New Roman" w:cs="Times New Roman"/>
          <w:sz w:val="24"/>
          <w:szCs w:val="24"/>
        </w:rPr>
        <w:t xml:space="preserve"> 87 Основ ценообразо</w:t>
      </w:r>
      <w:r>
        <w:rPr>
          <w:rFonts w:ascii="Times New Roman" w:hAnsi="Times New Roman" w:cs="Times New Roman"/>
          <w:sz w:val="24"/>
          <w:szCs w:val="24"/>
        </w:rPr>
        <w:t>вания в области регулируемых цен</w:t>
      </w:r>
      <w:r w:rsidRPr="00935124">
        <w:rPr>
          <w:rFonts w:ascii="Times New Roman" w:hAnsi="Times New Roman" w:cs="Times New Roman"/>
          <w:sz w:val="24"/>
          <w:szCs w:val="24"/>
        </w:rPr>
        <w:t xml:space="preserve"> (тарифов) в электроэнергетике, утвержденных постановлением Правительств</w:t>
      </w:r>
      <w:r>
        <w:rPr>
          <w:rFonts w:ascii="Times New Roman" w:hAnsi="Times New Roman" w:cs="Times New Roman"/>
          <w:sz w:val="24"/>
          <w:szCs w:val="24"/>
        </w:rPr>
        <w:t xml:space="preserve">а Российской Федерации от 29 декабря </w:t>
      </w:r>
      <w:r w:rsidRPr="00935124">
        <w:rPr>
          <w:rFonts w:ascii="Times New Roman" w:hAnsi="Times New Roman" w:cs="Times New Roman"/>
          <w:sz w:val="24"/>
          <w:szCs w:val="24"/>
        </w:rPr>
        <w:t xml:space="preserve">2011 года № 1178, постановлением агентства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935124">
        <w:rPr>
          <w:rFonts w:ascii="Times New Roman" w:hAnsi="Times New Roman" w:cs="Times New Roman"/>
          <w:sz w:val="24"/>
          <w:szCs w:val="24"/>
        </w:rPr>
        <w:t>по тарифам и ценам Архангельск</w:t>
      </w:r>
      <w:r>
        <w:rPr>
          <w:rFonts w:ascii="Times New Roman" w:hAnsi="Times New Roman" w:cs="Times New Roman"/>
          <w:sz w:val="24"/>
          <w:szCs w:val="24"/>
        </w:rPr>
        <w:t>ой области от 20 декабря 2023 года</w:t>
      </w:r>
      <w:r w:rsidRPr="00935124">
        <w:rPr>
          <w:rFonts w:ascii="Times New Roman" w:hAnsi="Times New Roman" w:cs="Times New Roman"/>
          <w:sz w:val="24"/>
          <w:szCs w:val="24"/>
        </w:rPr>
        <w:t xml:space="preserve"> № 81 -э</w:t>
      </w:r>
      <w:proofErr w:type="gramEnd"/>
      <w:r w:rsidRPr="00935124">
        <w:rPr>
          <w:rFonts w:ascii="Times New Roman" w:hAnsi="Times New Roman" w:cs="Times New Roman"/>
          <w:sz w:val="24"/>
          <w:szCs w:val="24"/>
        </w:rPr>
        <w:t xml:space="preserve">/4 </w:t>
      </w:r>
      <w:r>
        <w:rPr>
          <w:rFonts w:ascii="Times New Roman" w:hAnsi="Times New Roman" w:cs="Times New Roman"/>
          <w:sz w:val="24"/>
          <w:szCs w:val="24"/>
        </w:rPr>
        <w:br/>
        <w:t>"</w:t>
      </w:r>
      <w:r w:rsidRPr="00935124">
        <w:rPr>
          <w:rFonts w:ascii="Times New Roman" w:hAnsi="Times New Roman" w:cs="Times New Roman"/>
          <w:sz w:val="24"/>
          <w:szCs w:val="24"/>
        </w:rPr>
        <w:t xml:space="preserve">Об установлении льготных ставок за 1 кВт запрашиваемой максимальной мощности, стандартизированных тарифных ставок и формул платы за технологическое присоединение к электрическим сетям территориальных сетевых организаций </w:t>
      </w:r>
      <w:r>
        <w:rPr>
          <w:rFonts w:ascii="Times New Roman" w:hAnsi="Times New Roman" w:cs="Times New Roman"/>
          <w:sz w:val="24"/>
          <w:szCs w:val="24"/>
        </w:rPr>
        <w:br/>
      </w:r>
      <w:r w:rsidRPr="00935124">
        <w:rPr>
          <w:rFonts w:ascii="Times New Roman" w:hAnsi="Times New Roman" w:cs="Times New Roman"/>
          <w:sz w:val="24"/>
          <w:szCs w:val="24"/>
        </w:rPr>
        <w:t>на т</w:t>
      </w:r>
      <w:r>
        <w:rPr>
          <w:rFonts w:ascii="Times New Roman" w:hAnsi="Times New Roman" w:cs="Times New Roman"/>
          <w:sz w:val="24"/>
          <w:szCs w:val="24"/>
        </w:rPr>
        <w:t>ерритории Архангельской области"</w:t>
      </w:r>
      <w:r w:rsidRPr="00935124">
        <w:rPr>
          <w:rFonts w:ascii="Times New Roman" w:hAnsi="Times New Roman" w:cs="Times New Roman"/>
          <w:sz w:val="24"/>
          <w:szCs w:val="24"/>
        </w:rPr>
        <w:t xml:space="preserve"> на основании заявки Владельца объекта </w:t>
      </w:r>
      <w:r>
        <w:rPr>
          <w:rFonts w:ascii="Times New Roman" w:hAnsi="Times New Roman" w:cs="Times New Roman"/>
          <w:sz w:val="24"/>
          <w:szCs w:val="24"/>
        </w:rPr>
        <w:br/>
      </w:r>
      <w:r w:rsidRPr="00935124">
        <w:rPr>
          <w:rFonts w:ascii="Times New Roman" w:hAnsi="Times New Roman" w:cs="Times New Roman"/>
          <w:sz w:val="24"/>
          <w:szCs w:val="24"/>
        </w:rPr>
        <w:t>и зависит от объема строитель</w:t>
      </w:r>
      <w:r>
        <w:rPr>
          <w:rFonts w:ascii="Times New Roman" w:hAnsi="Times New Roman" w:cs="Times New Roman"/>
          <w:sz w:val="24"/>
          <w:szCs w:val="24"/>
        </w:rPr>
        <w:t>ства силами сетевой организации (письм</w:t>
      </w:r>
      <w:proofErr w:type="gramStart"/>
      <w:r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"АСЭП" </w:t>
      </w:r>
      <w:r>
        <w:rPr>
          <w:rFonts w:ascii="Times New Roman" w:hAnsi="Times New Roman" w:cs="Times New Roman"/>
          <w:sz w:val="24"/>
          <w:szCs w:val="24"/>
        </w:rPr>
        <w:br/>
        <w:t>от 07.10.2024 № 36-4156/10).</w:t>
      </w:r>
    </w:p>
    <w:p w:rsidR="000A6467" w:rsidRPr="00573C53" w:rsidRDefault="000A6467" w:rsidP="000A6467">
      <w:pPr>
        <w:pStyle w:val="1"/>
        <w:shd w:val="clear" w:color="auto" w:fill="auto"/>
        <w:spacing w:after="0" w:line="240" w:lineRule="auto"/>
        <w:ind w:left="20"/>
        <w:jc w:val="both"/>
        <w:rPr>
          <w:color w:val="000000"/>
          <w:sz w:val="24"/>
          <w:szCs w:val="24"/>
        </w:rPr>
      </w:pPr>
      <w:proofErr w:type="gramStart"/>
      <w:r w:rsidRPr="00573C53">
        <w:rPr>
          <w:sz w:val="24"/>
          <w:szCs w:val="24"/>
        </w:rPr>
        <w:t xml:space="preserve">3.Теплоснабжение: </w:t>
      </w:r>
      <w:r w:rsidRPr="00573C53">
        <w:rPr>
          <w:color w:val="000000"/>
          <w:sz w:val="24"/>
          <w:szCs w:val="24"/>
        </w:rPr>
        <w:t>объект капиталь</w:t>
      </w:r>
      <w:r>
        <w:rPr>
          <w:color w:val="000000"/>
          <w:sz w:val="24"/>
          <w:szCs w:val="24"/>
        </w:rPr>
        <w:t>ного строительства (назначение "жилое"</w:t>
      </w:r>
      <w:r w:rsidRPr="00573C53">
        <w:rPr>
          <w:color w:val="000000"/>
          <w:sz w:val="24"/>
          <w:szCs w:val="24"/>
        </w:rPr>
        <w:t>), предполагаемый к размещению на земельном участке с кадастровым номером 29:22:081604:120, расположенном по адресу: г. Архангельск, улица Дорожников, земельный участок 150, с ви</w:t>
      </w:r>
      <w:r>
        <w:rPr>
          <w:color w:val="000000"/>
          <w:sz w:val="24"/>
          <w:szCs w:val="24"/>
        </w:rPr>
        <w:t>дом разрешенного использования "</w:t>
      </w:r>
      <w:r w:rsidRPr="00573C53">
        <w:rPr>
          <w:color w:val="000000"/>
          <w:sz w:val="24"/>
          <w:szCs w:val="24"/>
        </w:rPr>
        <w:t>Для индивиду</w:t>
      </w:r>
      <w:r>
        <w:rPr>
          <w:color w:val="000000"/>
          <w:sz w:val="24"/>
          <w:szCs w:val="24"/>
        </w:rPr>
        <w:t>ального жилищного строительства"</w:t>
      </w:r>
      <w:r w:rsidRPr="00573C53">
        <w:rPr>
          <w:color w:val="000000"/>
          <w:sz w:val="24"/>
          <w:szCs w:val="24"/>
        </w:rPr>
        <w:t xml:space="preserve">, находится вне зоны действия существующих источников </w:t>
      </w:r>
      <w:r>
        <w:rPr>
          <w:color w:val="000000"/>
          <w:sz w:val="24"/>
          <w:szCs w:val="24"/>
        </w:rPr>
        <w:br/>
        <w:t>и систем теплоснабжения ПАО "ТГК-2"</w:t>
      </w:r>
      <w:r w:rsidRPr="00573C53">
        <w:rPr>
          <w:sz w:val="24"/>
          <w:szCs w:val="24"/>
        </w:rPr>
        <w:t xml:space="preserve"> (письмо ПАО "ТГК-2" </w:t>
      </w:r>
      <w:r>
        <w:rPr>
          <w:sz w:val="24"/>
          <w:szCs w:val="24"/>
        </w:rPr>
        <w:t xml:space="preserve">от 1 октября 2024 года </w:t>
      </w:r>
      <w:r>
        <w:rPr>
          <w:sz w:val="24"/>
          <w:szCs w:val="24"/>
        </w:rPr>
        <w:br/>
        <w:t>№ 2229-2024</w:t>
      </w:r>
      <w:r w:rsidRPr="00573C53">
        <w:rPr>
          <w:sz w:val="24"/>
          <w:szCs w:val="24"/>
        </w:rPr>
        <w:t>).</w:t>
      </w:r>
      <w:proofErr w:type="gramEnd"/>
    </w:p>
    <w:p w:rsidR="000A6467" w:rsidRDefault="000A6467" w:rsidP="000A6467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C1860">
        <w:rPr>
          <w:rFonts w:ascii="Times New Roman" w:hAnsi="Times New Roman" w:cs="Times New Roman"/>
          <w:sz w:val="24"/>
          <w:szCs w:val="24"/>
        </w:rPr>
        <w:t>4</w:t>
      </w:r>
      <w:r w:rsidRPr="00573C53">
        <w:rPr>
          <w:rFonts w:ascii="Times New Roman" w:hAnsi="Times New Roman" w:cs="Times New Roman"/>
          <w:sz w:val="24"/>
          <w:szCs w:val="24"/>
        </w:rPr>
        <w:t>.Ливневая канализация: вблизи планируемого к стр</w:t>
      </w:r>
      <w:r>
        <w:rPr>
          <w:rFonts w:ascii="Times New Roman" w:hAnsi="Times New Roman" w:cs="Times New Roman"/>
          <w:sz w:val="24"/>
          <w:szCs w:val="24"/>
        </w:rPr>
        <w:t>оительству объекта (назначение "жилое"</w:t>
      </w:r>
      <w:r w:rsidRPr="00573C53">
        <w:rPr>
          <w:rFonts w:ascii="Times New Roman" w:hAnsi="Times New Roman" w:cs="Times New Roman"/>
          <w:sz w:val="24"/>
          <w:szCs w:val="24"/>
        </w:rPr>
        <w:t>) на земельном участке с кадастро</w:t>
      </w:r>
      <w:r>
        <w:rPr>
          <w:rFonts w:ascii="Times New Roman" w:hAnsi="Times New Roman" w:cs="Times New Roman"/>
          <w:sz w:val="24"/>
          <w:szCs w:val="24"/>
        </w:rPr>
        <w:t>вым номером 29:22:081604:120, земельный участок</w:t>
      </w:r>
      <w:r w:rsidRPr="00573C53">
        <w:rPr>
          <w:rFonts w:ascii="Times New Roman" w:hAnsi="Times New Roman" w:cs="Times New Roman"/>
          <w:sz w:val="24"/>
          <w:szCs w:val="24"/>
        </w:rPr>
        <w:t xml:space="preserve"> 150, расположенного по адресу: Российская Федерация, Архангельская область, </w:t>
      </w:r>
      <w:r>
        <w:rPr>
          <w:rFonts w:ascii="Times New Roman" w:hAnsi="Times New Roman" w:cs="Times New Roman"/>
          <w:sz w:val="24"/>
          <w:szCs w:val="24"/>
        </w:rPr>
        <w:br/>
      </w:r>
      <w:r w:rsidRPr="00573C53">
        <w:rPr>
          <w:rFonts w:ascii="Times New Roman" w:hAnsi="Times New Roman" w:cs="Times New Roman"/>
          <w:sz w:val="24"/>
          <w:szCs w:val="24"/>
        </w:rPr>
        <w:t xml:space="preserve">г. Архангельск, ул. Дорожников, нет сетей ливневой канализации, числящихся </w:t>
      </w:r>
      <w:r>
        <w:rPr>
          <w:rFonts w:ascii="Times New Roman" w:hAnsi="Times New Roman" w:cs="Times New Roman"/>
          <w:sz w:val="24"/>
          <w:szCs w:val="24"/>
        </w:rPr>
        <w:br/>
      </w:r>
      <w:r w:rsidRPr="00573C53">
        <w:rPr>
          <w:rFonts w:ascii="Times New Roman" w:hAnsi="Times New Roman" w:cs="Times New Roman"/>
          <w:sz w:val="24"/>
          <w:szCs w:val="24"/>
        </w:rPr>
        <w:t xml:space="preserve">в ведении </w:t>
      </w:r>
      <w:r>
        <w:rPr>
          <w:rFonts w:ascii="Times New Roman" w:hAnsi="Times New Roman" w:cs="Times New Roman"/>
          <w:sz w:val="24"/>
          <w:szCs w:val="24"/>
        </w:rPr>
        <w:t>МУП "Городское благоустройство"</w:t>
      </w:r>
      <w:r w:rsidRPr="004C1860">
        <w:rPr>
          <w:rFonts w:ascii="Times New Roman" w:hAnsi="Times New Roman" w:cs="Times New Roman"/>
          <w:sz w:val="24"/>
          <w:szCs w:val="24"/>
        </w:rPr>
        <w:t xml:space="preserve"> 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>" от 26 сентября</w:t>
      </w:r>
      <w:r w:rsidRPr="004C1860">
        <w:rPr>
          <w:rFonts w:ascii="Times New Roman" w:hAnsi="Times New Roman" w:cs="Times New Roman"/>
          <w:sz w:val="24"/>
          <w:szCs w:val="24"/>
        </w:rPr>
        <w:t xml:space="preserve"> 2024 года </w:t>
      </w:r>
      <w:r>
        <w:rPr>
          <w:rFonts w:ascii="Times New Roman" w:hAnsi="Times New Roman" w:cs="Times New Roman"/>
          <w:sz w:val="24"/>
          <w:szCs w:val="24"/>
        </w:rPr>
        <w:t>№ 1256).</w:t>
      </w:r>
    </w:p>
    <w:p w:rsidR="000A6467" w:rsidRPr="00573C53" w:rsidRDefault="000A6467" w:rsidP="000A6467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 xml:space="preserve">5.Наружное освещение: проектом строительства сетей наружного освещения объекта, </w:t>
      </w:r>
      <w:r>
        <w:rPr>
          <w:rFonts w:ascii="Times New Roman" w:hAnsi="Times New Roman" w:cs="Times New Roman"/>
          <w:sz w:val="24"/>
          <w:szCs w:val="24"/>
        </w:rPr>
        <w:t>планируемого к строительству</w:t>
      </w:r>
      <w:r w:rsidRPr="00573C53">
        <w:rPr>
          <w:rFonts w:ascii="Times New Roman" w:hAnsi="Times New Roman" w:cs="Times New Roman"/>
          <w:sz w:val="24"/>
          <w:szCs w:val="24"/>
        </w:rPr>
        <w:t xml:space="preserve"> на земельном участке по ул. Дорожников, земельный участок 150 с кадастровым номером 29:22:081604:120, рекомендуем предусмотреть:</w:t>
      </w:r>
    </w:p>
    <w:p w:rsidR="000A6467" w:rsidRPr="00573C53" w:rsidRDefault="000A6467" w:rsidP="000A6467">
      <w:pPr>
        <w:pStyle w:val="2"/>
        <w:shd w:val="clear" w:color="auto" w:fill="auto"/>
        <w:tabs>
          <w:tab w:val="left" w:pos="41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 xml:space="preserve">1.Точку подключения нагрузки сетей наружного освещения принять в </w:t>
      </w:r>
      <w:proofErr w:type="spellStart"/>
      <w:r w:rsidRPr="00573C53">
        <w:rPr>
          <w:rFonts w:ascii="Times New Roman" w:hAnsi="Times New Roman" w:cs="Times New Roman"/>
          <w:sz w:val="24"/>
          <w:szCs w:val="24"/>
        </w:rPr>
        <w:t>вводно</w:t>
      </w:r>
      <w:r w:rsidRPr="00573C53">
        <w:rPr>
          <w:rFonts w:ascii="Times New Roman" w:hAnsi="Times New Roman" w:cs="Times New Roman"/>
          <w:sz w:val="24"/>
          <w:szCs w:val="24"/>
        </w:rPr>
        <w:softHyphen/>
        <w:t>распределительном</w:t>
      </w:r>
      <w:proofErr w:type="spellEnd"/>
      <w:r w:rsidRPr="00573C53">
        <w:rPr>
          <w:rFonts w:ascii="Times New Roman" w:hAnsi="Times New Roman" w:cs="Times New Roman"/>
          <w:sz w:val="24"/>
          <w:szCs w:val="24"/>
        </w:rPr>
        <w:t xml:space="preserve"> устройстве объекта. Управление освещением местное или автоматическое.</w:t>
      </w:r>
    </w:p>
    <w:p w:rsidR="000A6467" w:rsidRPr="00573C53" w:rsidRDefault="000A6467" w:rsidP="000A6467">
      <w:pPr>
        <w:pStyle w:val="2"/>
        <w:shd w:val="clear" w:color="auto" w:fill="auto"/>
        <w:tabs>
          <w:tab w:val="left" w:pos="43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>2.Расчет освещенности территории вокруг объекта, парковок автотранспорта, подъездных и пешеходных дорог выполнить с учетом требований СП 52.13330.2016.</w:t>
      </w:r>
    </w:p>
    <w:p w:rsidR="000A6467" w:rsidRPr="00573C53" w:rsidRDefault="000A6467" w:rsidP="000A6467">
      <w:pPr>
        <w:pStyle w:val="2"/>
        <w:shd w:val="clear" w:color="auto" w:fill="auto"/>
        <w:tabs>
          <w:tab w:val="left" w:pos="44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 xml:space="preserve">3.Светильники принять светодиодные со встроенной функцией регулирования светового потока, коэффициент пульсации которого не должен превышать </w:t>
      </w:r>
      <w:r w:rsidRPr="00D366DA">
        <w:rPr>
          <w:rStyle w:val="aa"/>
          <w:rFonts w:ascii="Times New Roman" w:hAnsi="Times New Roman" w:cs="Times New Roman"/>
          <w:i w:val="0"/>
          <w:sz w:val="24"/>
          <w:szCs w:val="24"/>
        </w:rPr>
        <w:t>5</w:t>
      </w:r>
      <w:r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Pr="002D0610">
        <w:rPr>
          <w:rStyle w:val="aa"/>
          <w:rFonts w:ascii="Times New Roman" w:hAnsi="Times New Roman" w:cs="Times New Roman"/>
          <w:i w:val="0"/>
          <w:sz w:val="24"/>
          <w:szCs w:val="24"/>
        </w:rPr>
        <w:t>процентов</w:t>
      </w:r>
      <w:r w:rsidRPr="00573C53">
        <w:rPr>
          <w:rStyle w:val="aa"/>
          <w:rFonts w:ascii="Times New Roman" w:hAnsi="Times New Roman" w:cs="Times New Roman"/>
          <w:sz w:val="24"/>
          <w:szCs w:val="24"/>
        </w:rPr>
        <w:t xml:space="preserve">, </w:t>
      </w:r>
      <w:r w:rsidRPr="00D366DA">
        <w:rPr>
          <w:rStyle w:val="aa"/>
          <w:rFonts w:ascii="Times New Roman" w:hAnsi="Times New Roman" w:cs="Times New Roman"/>
          <w:i w:val="0"/>
          <w:sz w:val="24"/>
          <w:szCs w:val="24"/>
        </w:rPr>
        <w:t>со</w:t>
      </w:r>
      <w:r w:rsidRPr="00573C53">
        <w:rPr>
          <w:rStyle w:val="aa"/>
          <w:rFonts w:ascii="Times New Roman" w:hAnsi="Times New Roman" w:cs="Times New Roman"/>
          <w:sz w:val="24"/>
          <w:szCs w:val="24"/>
        </w:rPr>
        <w:t xml:space="preserve"> </w:t>
      </w:r>
      <w:r w:rsidRPr="00573C53">
        <w:rPr>
          <w:rFonts w:ascii="Times New Roman" w:hAnsi="Times New Roman" w:cs="Times New Roman"/>
          <w:sz w:val="24"/>
          <w:szCs w:val="24"/>
        </w:rPr>
        <w:t xml:space="preserve">световой </w:t>
      </w:r>
      <w:r w:rsidRPr="00573C53">
        <w:rPr>
          <w:rFonts w:ascii="Times New Roman" w:hAnsi="Times New Roman" w:cs="Times New Roman"/>
          <w:sz w:val="24"/>
          <w:szCs w:val="24"/>
        </w:rPr>
        <w:lastRenderedPageBreak/>
        <w:t>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</w:r>
    </w:p>
    <w:p w:rsidR="000A6467" w:rsidRPr="00573C53" w:rsidRDefault="000A6467" w:rsidP="000A6467">
      <w:pPr>
        <w:pStyle w:val="2"/>
        <w:shd w:val="clear" w:color="auto" w:fill="auto"/>
        <w:tabs>
          <w:tab w:val="left" w:pos="43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 xml:space="preserve">4.Подать заявку на технологическое присоединение объекта к электрическим сетям </w:t>
      </w:r>
      <w:r>
        <w:rPr>
          <w:rFonts w:ascii="Times New Roman" w:hAnsi="Times New Roman" w:cs="Times New Roman"/>
          <w:sz w:val="24"/>
          <w:szCs w:val="24"/>
        </w:rPr>
        <w:br/>
      </w:r>
      <w:r w:rsidRPr="00573C53">
        <w:rPr>
          <w:rFonts w:ascii="Times New Roman" w:hAnsi="Times New Roman" w:cs="Times New Roman"/>
          <w:sz w:val="24"/>
          <w:szCs w:val="24"/>
        </w:rPr>
        <w:t>в сетевую организацию.</w:t>
      </w:r>
    </w:p>
    <w:p w:rsidR="000A6467" w:rsidRDefault="000A6467" w:rsidP="000A6467">
      <w:pPr>
        <w:pStyle w:val="2"/>
        <w:shd w:val="clear" w:color="auto" w:fill="auto"/>
        <w:tabs>
          <w:tab w:val="left" w:pos="428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573C53">
        <w:rPr>
          <w:rFonts w:ascii="Times New Roman" w:hAnsi="Times New Roman" w:cs="Times New Roman"/>
          <w:sz w:val="24"/>
          <w:szCs w:val="24"/>
        </w:rPr>
        <w:t xml:space="preserve">5.Все проектные и электромонтажные работы выполнить в 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Pr="00573C53">
        <w:rPr>
          <w:rFonts w:ascii="Times New Roman" w:hAnsi="Times New Roman" w:cs="Times New Roman"/>
          <w:sz w:val="24"/>
          <w:szCs w:val="24"/>
        </w:rPr>
        <w:t>с требованиями ПУЭ, ПТЭЭП, ПОТЭЭ и действующих нормативно-технических документов (письмо МУП "</w:t>
      </w:r>
      <w:proofErr w:type="spellStart"/>
      <w:r w:rsidRPr="00573C53">
        <w:rPr>
          <w:rFonts w:ascii="Times New Roman" w:hAnsi="Times New Roman" w:cs="Times New Roman"/>
          <w:sz w:val="24"/>
          <w:szCs w:val="24"/>
        </w:rPr>
        <w:t>Горсвет</w:t>
      </w:r>
      <w:proofErr w:type="spellEnd"/>
      <w:r w:rsidRPr="00573C53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от 30 сентября</w:t>
      </w:r>
      <w:r w:rsidRPr="00573C53">
        <w:rPr>
          <w:rFonts w:ascii="Times New Roman" w:hAnsi="Times New Roman" w:cs="Times New Roman"/>
          <w:sz w:val="24"/>
          <w:szCs w:val="24"/>
        </w:rPr>
        <w:t xml:space="preserve"> 2024 года № </w:t>
      </w:r>
      <w:r>
        <w:rPr>
          <w:rFonts w:ascii="Times New Roman" w:hAnsi="Times New Roman" w:cs="Times New Roman"/>
          <w:sz w:val="24"/>
          <w:szCs w:val="24"/>
        </w:rPr>
        <w:t>1790/04</w:t>
      </w:r>
      <w:r w:rsidRPr="00573C53">
        <w:rPr>
          <w:rFonts w:ascii="Times New Roman" w:hAnsi="Times New Roman" w:cs="Times New Roman"/>
          <w:sz w:val="24"/>
          <w:szCs w:val="24"/>
        </w:rPr>
        <w:t>).</w:t>
      </w:r>
    </w:p>
    <w:p w:rsidR="000A6467" w:rsidRPr="00D530D4" w:rsidRDefault="000A6467" w:rsidP="000A6467">
      <w:pPr>
        <w:pStyle w:val="1"/>
        <w:shd w:val="clear" w:color="auto" w:fill="auto"/>
        <w:tabs>
          <w:tab w:val="left" w:pos="433"/>
        </w:tabs>
        <w:spacing w:after="0" w:line="240" w:lineRule="auto"/>
        <w:ind w:right="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6.Технические условия № 01/17/23355/24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с кадастровым номером 29:22:081604:122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301"/>
      </w:tblGrid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2. Основание выдачи ТУ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Заявление на выдачу технических условий исх. №18-126/17521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от 24.09.2024 г. (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вх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. № 0201/03/5772/24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/К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от 25.09.2024)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384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3.1.Земельный участок с кадастровым номером 29:22:081604:122, по адресу: </w:t>
            </w:r>
            <w:r w:rsidRPr="006A4F9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Архангельская область, городской округ "Город Архангельск", город Архангельск, улица Дорожников, земельный участок 151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384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3.2.Индивидуальное жилищное строительство (назначение "жилое")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Fonts w:ascii="Times New Roman" w:hAnsi="Times New Roman" w:cs="Times New Roman"/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>1) Услуга: телефония</w:t>
            </w:r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Технология: </w:t>
            </w:r>
            <w:proofErr w:type="spellStart"/>
            <w:r w:rsidRPr="00086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 xml:space="preserve">Иные параметры: наложенные услуги </w:t>
            </w:r>
            <w:r w:rsidRPr="00086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086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FXS</w:t>
            </w: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08646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использованием голосового </w:t>
            </w:r>
            <w:r w:rsidRPr="00086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>- шлюза</w:t>
            </w:r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>2) Услуга: интернет</w:t>
            </w:r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Технология: </w:t>
            </w:r>
            <w:proofErr w:type="spellStart"/>
            <w:r w:rsidRPr="00086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 xml:space="preserve">Иные параметры: интерфейс доступа </w:t>
            </w:r>
            <w:r w:rsidRPr="0008646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сеть Интернет – порты </w:t>
            </w:r>
            <w:r w:rsidRPr="00086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86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 xml:space="preserve"> (100/1000 Мбит/с) коммутатора доступа</w:t>
            </w:r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 xml:space="preserve">3) Услуга: </w:t>
            </w:r>
            <w:r w:rsidRPr="00086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 xml:space="preserve"> – телевидение</w:t>
            </w:r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Технология: </w:t>
            </w:r>
            <w:proofErr w:type="spellStart"/>
            <w:r w:rsidRPr="00086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0A6467" w:rsidRPr="0008646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Fonts w:ascii="Times New Roman" w:hAnsi="Times New Roman" w:cs="Times New Roman"/>
                <w:sz w:val="24"/>
                <w:szCs w:val="24"/>
              </w:rPr>
              <w:t>Иные параметры: телевизионный</w:t>
            </w:r>
            <w:r w:rsidRPr="006A4F96">
              <w:rPr>
                <w:rFonts w:ascii="Times New Roman" w:hAnsi="Times New Roman" w:cs="Times New Roman"/>
                <w:sz w:val="24"/>
                <w:szCs w:val="24"/>
              </w:rPr>
              <w:t xml:space="preserve">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6A4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6A4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6A4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6A4F96">
              <w:rPr>
                <w:rFonts w:ascii="Times New Roman" w:hAnsi="Times New Roman" w:cs="Times New Roman"/>
                <w:sz w:val="24"/>
                <w:szCs w:val="24"/>
              </w:rPr>
              <w:t xml:space="preserve">), включаемого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4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коммутатор  доступа/роутер по технологии </w:t>
            </w:r>
            <w:r w:rsidRPr="006A4F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6A4F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4.2. Местонахождение и параметры Точки подключения к сети связи ПАО "Ростелеком".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1) Точка подключения - 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проектируемый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ТКШ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в здании Объекта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-технология подключения -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FTTx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-максимальная мощность (емкость) подключения, кол-во абонентов – определить проектом;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-параметры кабеля (тип, емкость) - ВОК, 8 ОВ;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>-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максимальная скорость доступа -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100 Мбит/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581"/>
              </w:tabs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5.1. Мероприятия по подключению, выполняемые Заявителем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от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проектируемого ТКШ включают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в себя: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629"/>
              </w:tabs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 разработка проектной документации в соответствии с данными техническими условиями;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629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 обеспечение технологического присоединения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энергопринимающих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устройств (телекоммуникационного оборудования ПАО "Ростелеком") от границы участка (границы балансовой принадлежности) объекта капитального строительства (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согласно постановления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Правительства Российской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t xml:space="preserve">Федерации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№ 861)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энергопринимающих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энергопринимающих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устройств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максимальной мощностью согласно проектного решения и спецификации устанавливаемого оборудования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на уровне напряжения 0,22 (0,4)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кВ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50 Гц;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624"/>
              </w:tabs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 установку и допуск прибора учёта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в эксплуатацию, оформленный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в соответствии с "Правилами технологического присоединения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энергопринимающих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устройств потребителей электрической энергии..." (ПП Российской Федерации от 27 декабря 2004 года № 861) и "Основными положениями функционирования розничных рынков электрической энергии" (ПП Российской Федерации от 4 мая 2012 года № 442);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629"/>
              </w:tabs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- прибор учета должен соответствовать требованиям законодательства Российской Федерации об обеспече</w:t>
            </w:r>
            <w:r>
              <w:rPr>
                <w:rStyle w:val="105pt"/>
                <w:rFonts w:eastAsia="Palatino Linotype"/>
                <w:sz w:val="24"/>
                <w:szCs w:val="24"/>
              </w:rPr>
              <w:t xml:space="preserve">нии единства измерений, а также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Постано</w:t>
            </w:r>
            <w:r>
              <w:rPr>
                <w:rStyle w:val="105pt"/>
                <w:rFonts w:eastAsia="Palatino Linotype"/>
                <w:sz w:val="24"/>
                <w:szCs w:val="24"/>
              </w:rPr>
              <w:t xml:space="preserve">влению Правительства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Российской Федерации от 4 мая 2012 года № 442 "О функционировании розничных рынков электрической энергии, полном и (или) частичном ограничении режима потребления электрической энергии", в том числе по их классу точности, быть допущенными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в эксплуатацию в установленном порядке, иметь неповрежденные контрольные пломбы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и (или) знаки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визуального контроля;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624"/>
              </w:tabs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 осуществление подключения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в порядке и сроки, предусмотренные договором о подключении.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586"/>
              </w:tabs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5.2.Мероприятия по подключению, выполняемые ПАО "Ростелеком" 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до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проектируемого ТКШ включают в себя: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815"/>
              </w:tabs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 разработка проектной документации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в соответствии с данными техническими условиями;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720"/>
              </w:tabs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 проверка выполнения Заявителем технических условий;</w:t>
            </w:r>
          </w:p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>осуществление подключения.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5.3.Для подключения Объекта необходимо: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880"/>
              </w:tabs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 строительство инфраструктуры для размещения сетей связи;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880"/>
              </w:tabs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 строительство магистрального участка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волоконно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softHyphen/>
              <w:t xml:space="preserve"> оптической линии связи (ВОЛС);</w:t>
            </w:r>
          </w:p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>- строительство распределительной сети связи (ДРС)/ структурированной кабельной системы (СКС).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89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6.1.При проектировании предусмотреть строительство инфраструктуры для размещения сетей электросвязи: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0A6467" w:rsidRPr="00086466" w:rsidRDefault="000A6467" w:rsidP="00271835">
            <w:pPr>
              <w:pStyle w:val="2"/>
              <w:shd w:val="clear" w:color="auto" w:fill="auto"/>
              <w:tabs>
                <w:tab w:val="left" w:pos="986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6.2.</w:t>
            </w:r>
            <w:r w:rsidRPr="00086466">
              <w:rPr>
                <w:rStyle w:val="105pt"/>
                <w:rFonts w:eastAsia="Palatino Linotype"/>
                <w:sz w:val="24"/>
                <w:szCs w:val="24"/>
              </w:rPr>
              <w:t>Кабельные опоры/кабель в грунте.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195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6.2.1.Предусмотреть установку опор по трассе, проектируемой подвесной ВОЛС. Материал применяемых опор бетон или композит.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84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6.2.2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П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редусмотреть прокладку кабеля в грунте по трассе, проектируемый подземный ВОЛС. Использование ПНД труб с внутренним диаметром не менее 100 мм.</w:t>
            </w:r>
          </w:p>
          <w:p w:rsidR="000A6467" w:rsidRPr="00086466" w:rsidRDefault="000A6467" w:rsidP="00271835">
            <w:pPr>
              <w:pStyle w:val="2"/>
              <w:shd w:val="clear" w:color="auto" w:fill="auto"/>
              <w:tabs>
                <w:tab w:val="left" w:pos="986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6.3.</w:t>
            </w:r>
            <w:r w:rsidRPr="00086466">
              <w:rPr>
                <w:rStyle w:val="105pt"/>
                <w:rFonts w:eastAsia="Palatino Linotype"/>
                <w:sz w:val="24"/>
                <w:szCs w:val="24"/>
              </w:rPr>
              <w:t>Кабельный ввод.</w:t>
            </w:r>
          </w:p>
          <w:p w:rsidR="000A6467" w:rsidRPr="00086466" w:rsidRDefault="000A6467" w:rsidP="00271835">
            <w:pPr>
              <w:pStyle w:val="2"/>
              <w:shd w:val="clear" w:color="auto" w:fill="auto"/>
              <w:tabs>
                <w:tab w:val="left" w:pos="1066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Style w:val="105pt"/>
                <w:rFonts w:eastAsia="Palatino Linotype"/>
                <w:sz w:val="24"/>
                <w:szCs w:val="24"/>
              </w:rPr>
              <w:t>6.3.1.Устройство кабельного ввода в здание Объекта (</w:t>
            </w:r>
            <w:proofErr w:type="gramStart"/>
            <w:r w:rsidRPr="00086466">
              <w:rPr>
                <w:rStyle w:val="105pt"/>
                <w:rFonts w:eastAsia="Palatino Linotype"/>
                <w:sz w:val="24"/>
                <w:szCs w:val="24"/>
              </w:rPr>
              <w:t>подземный</w:t>
            </w:r>
            <w:proofErr w:type="gramEnd"/>
            <w:r w:rsidRPr="00086466">
              <w:rPr>
                <w:rStyle w:val="105pt"/>
                <w:rFonts w:eastAsia="Palatino Linotype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0A6467" w:rsidRPr="00086466" w:rsidRDefault="000A6467" w:rsidP="00271835">
            <w:pPr>
              <w:pStyle w:val="2"/>
              <w:shd w:val="clear" w:color="auto" w:fill="auto"/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Style w:val="105pt"/>
                <w:rFonts w:eastAsia="Palatino Linotype"/>
                <w:sz w:val="24"/>
                <w:szCs w:val="24"/>
              </w:rPr>
              <w:t>6.3.2.Подземный ввод в здание предусмотреть с использованием ПНД труб с внутренним диаметром не менее 100 мм.</w:t>
            </w:r>
          </w:p>
          <w:p w:rsidR="000A6467" w:rsidRPr="00086466" w:rsidRDefault="000A6467" w:rsidP="00271835">
            <w:pPr>
              <w:pStyle w:val="2"/>
              <w:shd w:val="clear" w:color="auto" w:fill="auto"/>
              <w:tabs>
                <w:tab w:val="left" w:pos="847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6466">
              <w:rPr>
                <w:rStyle w:val="105pt"/>
                <w:rFonts w:eastAsia="Palatino Linotype"/>
                <w:sz w:val="24"/>
                <w:szCs w:val="24"/>
              </w:rPr>
              <w:t>6.4.Размещение оборудования связи.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8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6.4.1.Для размещения проектируемого оборудования на Объекте использовать шкаф повышенной защищенности от механических воздействий, оборудованный сейфовыми замками 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8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площадь не менее 1-2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кв.м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.;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8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расположение на цокольных этажах или первом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этаже;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854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 со свободным доступом для представителей оператора связи;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854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 наличие шины заземления, соединённой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 общим контуром здания;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854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 технологическое присоединение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энергопринимающих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устройств (телекоммуникационного оборудования ПАО "Ростелеком") от границы участка (границы балансовой принадлежности) объекта капитального строительства (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согласно постановления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Правительства Российской Федерации № 861)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энергопринимающих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энергопринимающих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устройств с максимальной мощностью согласно проектного решения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спецификации устанавливаемого оборудования на уровне напряжения 0,22 (0,4)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кВ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50 Гц;</w:t>
            </w:r>
          </w:p>
          <w:p w:rsidR="000A6467" w:rsidRPr="006A4F96" w:rsidRDefault="000A6467" w:rsidP="00271835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 xml:space="preserve">- установка и допуск прибора учёта </w:t>
            </w:r>
            <w:r w:rsidRPr="006A4F96">
              <w:rPr>
                <w:rStyle w:val="105pt"/>
                <w:rFonts w:eastAsiaTheme="minorHAnsi"/>
                <w:sz w:val="24"/>
                <w:szCs w:val="24"/>
              </w:rPr>
              <w:br/>
              <w:t xml:space="preserve">в эксплуатацию, оформленный в соответствии </w:t>
            </w:r>
            <w:r w:rsidRPr="006A4F96">
              <w:rPr>
                <w:rStyle w:val="105pt"/>
                <w:rFonts w:eastAsiaTheme="minorHAnsi"/>
                <w:sz w:val="24"/>
                <w:szCs w:val="24"/>
              </w:rPr>
              <w:br/>
              <w:t xml:space="preserve">с "Правилами технологического присоединения </w:t>
            </w:r>
            <w:proofErr w:type="spellStart"/>
            <w:r w:rsidRPr="006A4F96">
              <w:rPr>
                <w:rStyle w:val="105pt"/>
                <w:rFonts w:eastAsiaTheme="minorHAnsi"/>
                <w:sz w:val="24"/>
                <w:szCs w:val="24"/>
              </w:rPr>
              <w:t>энергопринимающих</w:t>
            </w:r>
            <w:proofErr w:type="spellEnd"/>
            <w:r w:rsidRPr="006A4F96">
              <w:rPr>
                <w:rStyle w:val="105pt"/>
                <w:rFonts w:eastAsiaTheme="minorHAnsi"/>
                <w:sz w:val="24"/>
                <w:szCs w:val="24"/>
              </w:rPr>
              <w:t xml:space="preserve"> устройств потребителей электрической энергии</w:t>
            </w:r>
            <w:proofErr w:type="gramStart"/>
            <w:r w:rsidRPr="006A4F96">
              <w:rPr>
                <w:rStyle w:val="105pt"/>
                <w:rFonts w:eastAsiaTheme="minorHAnsi"/>
                <w:sz w:val="24"/>
                <w:szCs w:val="24"/>
              </w:rPr>
              <w:t>." (</w:t>
            </w:r>
            <w:proofErr w:type="gramEnd"/>
            <w:r w:rsidRPr="006A4F96">
              <w:rPr>
                <w:rStyle w:val="105pt"/>
                <w:rFonts w:eastAsiaTheme="minorHAnsi"/>
                <w:sz w:val="24"/>
                <w:szCs w:val="24"/>
              </w:rPr>
              <w:t xml:space="preserve">ПП Российской Федерации от 27 декабря 2004 года №861) </w:t>
            </w:r>
            <w:r w:rsidRPr="006A4F96">
              <w:rPr>
                <w:rStyle w:val="105pt"/>
                <w:rFonts w:eastAsiaTheme="minorHAnsi"/>
                <w:sz w:val="24"/>
                <w:szCs w:val="24"/>
              </w:rPr>
              <w:br/>
              <w:t xml:space="preserve">и "Основными положениями функционирования розничных рынков электрической энергии" (ПП Российской Федерации от 4 мая 2012 года </w:t>
            </w:r>
            <w:r>
              <w:rPr>
                <w:rStyle w:val="105pt"/>
                <w:rFonts w:eastAsiaTheme="minorHAnsi"/>
                <w:sz w:val="24"/>
                <w:szCs w:val="24"/>
              </w:rPr>
              <w:br/>
            </w:r>
            <w:r w:rsidRPr="006A4F96">
              <w:rPr>
                <w:rStyle w:val="105pt"/>
                <w:rFonts w:eastAsiaTheme="minorHAnsi"/>
                <w:sz w:val="24"/>
                <w:szCs w:val="24"/>
              </w:rPr>
              <w:t>№ 442);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spacing w:before="60"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 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года № 442 "О функционировании розничных рынков электрической энергии, полном и (или) частичном ограничении режима потребления электрической энергии", в том числе по их классу точности, быть допущенными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в эксплуатацию в установленном порядке, иметь неповрежденные контрольные пломбы и (или) знаки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визуального контроля.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spacing w:after="0" w:line="24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6.5. </w:t>
            </w:r>
            <w:r w:rsidRPr="006A4F96">
              <w:rPr>
                <w:rStyle w:val="105pt"/>
                <w:rFonts w:eastAsia="Palatino Linotype"/>
                <w:sz w:val="24"/>
                <w:szCs w:val="24"/>
                <w:u w:val="single"/>
              </w:rPr>
              <w:t>Трасса прокладки абонентского участка кабельной</w:t>
            </w:r>
            <w:r w:rsidRPr="006A4F96">
              <w:rPr>
                <w:rStyle w:val="105pt"/>
                <w:rFonts w:eastAsiaTheme="minorHAnsi"/>
                <w:sz w:val="24"/>
                <w:szCs w:val="24"/>
                <w:u w:val="single"/>
              </w:rPr>
              <w:t xml:space="preserve"> </w:t>
            </w:r>
            <w:r w:rsidRPr="006A4F96">
              <w:rPr>
                <w:rStyle w:val="105pt"/>
                <w:rFonts w:eastAsia="Palatino Linotype"/>
                <w:sz w:val="24"/>
                <w:szCs w:val="24"/>
                <w:u w:val="single"/>
              </w:rPr>
              <w:t xml:space="preserve"> системы.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89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6.5.1.При проектировании трассы абонентского участка предусмотреть выбор таких закладных устройств, которые были бы достаточными для прокладки кабелей всех обязательных систем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учетом их комфортной эксплуатации,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с коэффициентом заполнения этих устройств не более 0,6.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8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6.5.2.Трасса абонентского участка кабельной системы от телекоммуникационного отсека до точки ввода в помещение объекта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фальш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-потолком или в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гофротрубах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замоноличенных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в подготовке пола.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Горизонтальную прокладку трассы предусмотреть на высоте не менее 2500 мм.</w:t>
            </w:r>
          </w:p>
          <w:p w:rsidR="000A6467" w:rsidRPr="006A4F96" w:rsidRDefault="000A6467" w:rsidP="00271835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>6.5.3.Все металлические части абонентского участка кабельной трассы должны быть заземлены и не иметь острых краев.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 xml:space="preserve">Строительство ВОЛС от АТС (г. Архангельск, ул. Магистральная, д. 40) до </w:t>
            </w:r>
            <w:proofErr w:type="gramStart"/>
            <w:r w:rsidRPr="006A4F96">
              <w:rPr>
                <w:rStyle w:val="105pt"/>
                <w:rFonts w:eastAsiaTheme="minorHAnsi"/>
                <w:sz w:val="24"/>
                <w:szCs w:val="24"/>
              </w:rPr>
              <w:t>проектируемого</w:t>
            </w:r>
            <w:proofErr w:type="gramEnd"/>
            <w:r w:rsidRPr="006A4F96">
              <w:rPr>
                <w:rStyle w:val="105pt"/>
                <w:rFonts w:eastAsiaTheme="minorHAnsi"/>
                <w:sz w:val="24"/>
                <w:szCs w:val="24"/>
              </w:rPr>
              <w:t xml:space="preserve"> ТКШ на Объекте предусмотреть </w:t>
            </w:r>
            <w:r>
              <w:rPr>
                <w:rStyle w:val="105pt"/>
                <w:rFonts w:eastAsiaTheme="minorHAnsi"/>
                <w:sz w:val="24"/>
                <w:szCs w:val="24"/>
              </w:rPr>
              <w:br/>
            </w:r>
            <w:r w:rsidRPr="006A4F96">
              <w:rPr>
                <w:rStyle w:val="105pt"/>
                <w:rFonts w:eastAsiaTheme="minorHAnsi"/>
                <w:sz w:val="24"/>
                <w:szCs w:val="24"/>
              </w:rPr>
              <w:t>по существующей кабельной канализации, далее по трассе определенной проектным решением. Количество волокон в оптическом кабеле определить проектом.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89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8.1.При строительстве предусмотреть использование оптического кабеля с изоляцией, не поддерживающей горение, в соответствии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 ГОСТ 31565-2012 "Кабельные изделия. Требования пожарной безопасности".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8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8.2.В выделенном помещении СС/месте установить телекоммуникационный шкаф (ТКШ). ТКШ заземлить.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89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8.3.Предусмотреть установку абонентских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патч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8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8.4.От проектируемого ТКШ до абонентских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пат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ч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панелей, проложить кабели типа "витая пара" категории не ниже 5е (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UTP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5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e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/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4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8.5.Предусмотреть прокладку кабелей типа "витая пара" категории не ниже 5е (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UTP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5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e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/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6) от проектируемого ТКШ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установкой распределительных коробок,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с учетом потребности телефонизации помещений.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(Вариант телефонизации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использованием голосовых 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VoIP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-шлюзов).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89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8.6.Проложить абонентские кабели типа "витая пара" категории не ниже 5е (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UTP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5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e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/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6)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от абонентских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пат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ч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0A6467" w:rsidRPr="006A4F96" w:rsidRDefault="000A6467" w:rsidP="00271835">
            <w:pPr>
              <w:tabs>
                <w:tab w:val="left" w:pos="11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 xml:space="preserve">8.7.Марки и модели оборудования необходимо </w:t>
            </w:r>
            <w:r w:rsidRPr="006A4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4F96">
              <w:rPr>
                <w:rStyle w:val="105pt"/>
                <w:rFonts w:eastAsiaTheme="minorHAnsi"/>
                <w:sz w:val="24"/>
                <w:szCs w:val="24"/>
              </w:rPr>
              <w:t>согласовать на этапе проектирования с ПАО "Ростелеком".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003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9.1.С целью выполнения условий эксплуатации кабельных систем должен быть обеспечен доступ сотрудников ПАО "Ростелеком"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8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9.2.Кабельные трассы прокладываются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4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9.3.Кабельные трассы должны быть организованы параллельно архитектурным линиям помещения.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4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 xml:space="preserve">9.4.Все компоненты кабельных систем должны быть маркированы таким образом, чтобы можно было однозначно определить владельца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и назначение кабельной системы.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8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9.5.Для прокладки кабелей сетей систем электросвязи в технических подпольях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цокольных этажах необходимо предусмотреть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кабелепроводные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в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самозатухающих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9.6.Использовать кабель с изоляцией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и оболочкой пониженной пожарной опасности, удовлетворяющий требованиям ГОСТ 31565-2012 "Кабельные изделия. Требования пожарной безопасности".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6A4F96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6A4F96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6A4F96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6A4F96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6A4F96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Эксплуатация сетей связи, построенных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в целях подключения Объекта к сети связи ПАО "Ростелеком", в границах зон разграничения эксплуатационной ответственности, определенных в Акте о подключении, осуществляется сторонами за свой счет.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325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11.1.В чрезвычайных ситуациях управление сетями связи осуществляется в соответствии со ст. 65, 65.1, 66 Федерального закона "О связи"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от 7 июля 2003 года № 126-ФЗ.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320"/>
              </w:tabs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11.2.Устойчивое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и построении сетей электросвязи, а также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в соответствии с "Требованиями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к организационно-техническому обеспечению устойчивого функционирования сети связи общего пользования", утвержденных приказом Министерства цифрового развития, связи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и массовых коммуникаций Российской Федерации от 25 ноября 2021 года № 1229.</w:t>
            </w:r>
            <w:proofErr w:type="gramEnd"/>
          </w:p>
          <w:p w:rsidR="000A6467" w:rsidRPr="006A4F96" w:rsidRDefault="000A6467" w:rsidP="00271835">
            <w:pPr>
              <w:pStyle w:val="2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11.3.Порядок принятия мер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в чрезвычайных ситуациях осуществляется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в соответствии с "Положением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дств св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язи во время чрезвычайных ситуаций природного и техногенного характера", утвержденным</w:t>
            </w:r>
            <w:r>
              <w:rPr>
                <w:rStyle w:val="105pt"/>
                <w:rFonts w:eastAsia="Palatino Linotype"/>
                <w:sz w:val="24"/>
                <w:szCs w:val="24"/>
              </w:rPr>
              <w:t xml:space="preserve"> постановлением Правительства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Российской Федерации от 20 мая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2022 года № 921.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11.4.Действия Заказчика в процессе эксплуатации объекта не должны приводить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к созданию помех на сетях связи, а также нарушать функционирование оборудования ПАО "Ростелеком".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12. Требования к выполнению проектных и </w:t>
            </w:r>
            <w:proofErr w:type="spellStart"/>
            <w:r w:rsidRPr="006A4F96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6A4F96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6A4F96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051"/>
              </w:tabs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12.1.Проект по строительству сетей выполнить в соответствии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требованиями РД 45.120-2000 "Нормы технологического проектирования. Городские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и сельские телефонные сети", ГОСТ 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дств св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язи".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320"/>
              </w:tabs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12.2.Проект прокладки волоконно-оптических линий связи должен быть выполнен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в соответствии с ГОСТ 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21.703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softHyphen/>
              <w:t xml:space="preserve">2020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и содержать следующее: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798"/>
              </w:tabs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общие данные;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798"/>
              </w:tabs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ситуационный план, выполненный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в масштабе 1: 2000;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898"/>
              </w:tabs>
              <w:spacing w:after="0" w:line="254" w:lineRule="exact"/>
              <w:ind w:left="96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798"/>
              </w:tabs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схемы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разварки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муфт и кроссов;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798"/>
              </w:tabs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схему размещения оборудования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и устрой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ств в шк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афу;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794"/>
              </w:tabs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расчет оптического бюджета;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798"/>
              </w:tabs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план расположения сети связи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в здании;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898"/>
              </w:tabs>
              <w:spacing w:after="0" w:line="254" w:lineRule="exact"/>
              <w:ind w:left="960" w:hanging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план расположения оборудования в помещениях СС, выполненный в масштабе 1:50;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798"/>
              </w:tabs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схема электропитания активного оборудования;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798"/>
              </w:tabs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и материалов.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878"/>
              </w:tabs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12.3.Проект строительства распределительной сети должен быть выполнен в соответствии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с ГОСТ 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21.703-2020 и содержать следующее: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803"/>
              </w:tabs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общие данные;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-57"/>
              </w:tabs>
              <w:spacing w:after="0" w:line="254" w:lineRule="exact"/>
              <w:ind w:hanging="3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план трасс прокладки кабельных линий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и расположения оборудования, выполненный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в масштабе 1: 50;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схемы размещения оборудования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и устрой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ств в шк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афах;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803"/>
              </w:tabs>
              <w:spacing w:after="0" w:line="254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схемы сетей связи в здании;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803"/>
              </w:tabs>
              <w:spacing w:after="0" w:line="245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схема электропитания активного оборудования;</w:t>
            </w:r>
          </w:p>
          <w:p w:rsidR="000A6467" w:rsidRPr="006A4F96" w:rsidRDefault="000A6467" w:rsidP="00271835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803"/>
              </w:tabs>
              <w:spacing w:after="0" w:line="245" w:lineRule="exact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и материалов.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090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12.4.При выполнении проектных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строительно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softHyphen/>
              <w:t>монтажных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10" w:history="1"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2D0610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2D0610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013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12.5.В проектах предусмотреть специальные меры по сохранности оборудования. Активное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4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12.6.Активное оборудование подключать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от распределительного щита, устанавливаемого в специально выделенном помещении,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по отдельным кабельным линиям, с установкой автоматов защиты в распределительном щите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и в проектируемых металлических шкафах.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89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12.7.Номинальный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12.8.Бесперебойное электропитание 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VoIP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-шлюзов,  коммутаторов, конвертеров 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IP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Line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Interactive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(линейно-интерактивные)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подключением внешней АБ. Внешние аккумуляторные батареи для ИБП должны применяться в соответствие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условиями эксплуатации оборудования - разряд/заряд следующих типов: герметичные свинцово-кислотные, необслуживаемые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с установленным сроком службы 3 - 5 лет либо аккумуляторные батареи на базе технологии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LiFePO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4. ИБП должен обеспечивать не менее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4 часов автономной работы.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4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12.9.Проектные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 законодательством Российской Федерации.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253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12.10.Проектную документацию предоставить на согласование в ПАО "Ростелеком" по адресу: </w:t>
            </w:r>
            <w:hyperlink r:id="rId11" w:history="1"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08646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086466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98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12.11.Обеспечение технического надзора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за прокладкой кабеля связи.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483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12.12.Для нумерации размещаемого кабеля применяется номер выданных технических условий на каждый участок прокладки этого кабеля - № 01/17/23355/24. Маркировка кабеля бирками осуществляется по всей трассе прокладки в кабельной шахте, в станционном кабельном колодце, в смотровых устройствах, на опорах, в грунте.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690"/>
              </w:tabs>
              <w:spacing w:after="0" w:line="245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>12.13.После окончания строительных работ подготовить объе</w:t>
            </w:r>
            <w:proofErr w:type="gram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кт стр</w:t>
            </w:r>
            <w:proofErr w:type="gram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оительства к сдаче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с участием представителей Линейного Цеха Центра Эксплуатации (далее ЛЦ ЦЭ)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г. Архангельска ПАО "Ростелеком"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>с предоставлением исполнительной документации.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003"/>
              </w:tabs>
              <w:spacing w:after="0" w:line="245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12.14.Состав исполнительной документации уточнить на портале ПАО "Ростелеком"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t xml:space="preserve">по ссылке: </w:t>
            </w:r>
            <w:hyperlink r:id="rId12" w:history="1"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BC0E4E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BC0E4E">
              <w:rPr>
                <w:rStyle w:val="105pt"/>
                <w:rFonts w:eastAsia="Palatino Linotype"/>
                <w:color w:val="000000" w:themeColor="text1"/>
                <w:sz w:val="24"/>
                <w:szCs w:val="24"/>
              </w:rPr>
              <w:t>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 xml:space="preserve">12.15.Исполнительную документацию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(1экз. на бумажном носителе + 1экз.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в электронном виде), подписанную лицом, осуществляющим технический надзор, предоставить в ЛЦ ЦЭ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г. Архангельска ПАО "Ростелеком":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г. Архангельск, пр. Ломоносова, д. 142, тел.: 8(8182)654219,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Изместьев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Владимир Владимирович.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переключением всех кабелей за счет средств Заказчика по отдельным </w:t>
            </w:r>
            <w:proofErr w:type="spellStart"/>
            <w:r w:rsidRPr="006A4F96">
              <w:rPr>
                <w:rStyle w:val="105pt"/>
                <w:rFonts w:eastAsia="Palatino Linotype"/>
                <w:sz w:val="24"/>
                <w:szCs w:val="24"/>
              </w:rPr>
              <w:t>ТТиУ</w:t>
            </w:r>
            <w:proofErr w:type="spellEnd"/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 ПАО "Ростелеком".</w:t>
            </w:r>
          </w:p>
        </w:tc>
      </w:tr>
      <w:tr w:rsidR="000A6467" w:rsidRPr="006A4F96" w:rsidTr="00271835">
        <w:tc>
          <w:tcPr>
            <w:tcW w:w="3823" w:type="dxa"/>
          </w:tcPr>
          <w:p w:rsidR="000A6467" w:rsidRPr="006A4F96" w:rsidRDefault="000A6467" w:rsidP="00271835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6A4F96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5301" w:type="dxa"/>
          </w:tcPr>
          <w:p w:rsidR="000A6467" w:rsidRPr="006A4F96" w:rsidRDefault="000A6467" w:rsidP="00271835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Срок действия технических условий -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3 года. В случае если в течение 1 года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со дня выдачи технических условий Заявителем не будет подана заявка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о подключении, срок действия ТУ прекращается.</w:t>
            </w:r>
          </w:p>
          <w:p w:rsidR="000A6467" w:rsidRPr="006A4F96" w:rsidRDefault="000A6467" w:rsidP="00271835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6A4F96">
              <w:rPr>
                <w:rStyle w:val="105pt"/>
                <w:rFonts w:eastAsia="Palatino Linotype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являются обязательным приложением </w:t>
            </w:r>
            <w:r w:rsidRPr="006A4F96">
              <w:rPr>
                <w:rStyle w:val="105pt"/>
                <w:rFonts w:eastAsia="Palatino Linotype"/>
                <w:sz w:val="24"/>
                <w:szCs w:val="24"/>
              </w:rPr>
              <w:br/>
              <w:t>к договору о подключении.</w:t>
            </w:r>
          </w:p>
        </w:tc>
      </w:tr>
    </w:tbl>
    <w:p w:rsidR="000A6467" w:rsidRDefault="000A6467" w:rsidP="000A6467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(письмо ПАО "Ростелеком" от 01.10.2024 № 01/17/23355/24).</w:t>
      </w:r>
    </w:p>
    <w:p w:rsidR="000A6467" w:rsidRPr="00751074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 принявший решение о проведен</w:t>
      </w:r>
      <w:proofErr w:type="gramStart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кциона: Администрация городского округа "Город Архангельск".</w:t>
      </w:r>
    </w:p>
    <w:p w:rsidR="000A6467" w:rsidRPr="00411B8B" w:rsidRDefault="000A6467" w:rsidP="00411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 проведен</w:t>
      </w:r>
      <w:proofErr w:type="gramStart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кциона: распоряжение Администрации городского округа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8646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1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2024 года </w:t>
      </w:r>
      <w:r w:rsidR="000864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6764р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411B8B" w:rsidRPr="00411B8B">
        <w:rPr>
          <w:rFonts w:ascii="Times New Roman" w:hAnsi="Times New Roman" w:cs="Times New Roman"/>
          <w:sz w:val="24"/>
          <w:szCs w:val="24"/>
        </w:rPr>
        <w:t>О проведении аукциона</w:t>
      </w:r>
      <w:r w:rsidR="00411B8B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договоров </w:t>
      </w:r>
      <w:r w:rsidR="00411B8B" w:rsidRPr="00411B8B">
        <w:rPr>
          <w:rFonts w:ascii="Times New Roman" w:hAnsi="Times New Roman" w:cs="Times New Roman"/>
          <w:sz w:val="24"/>
          <w:szCs w:val="24"/>
        </w:rPr>
        <w:t>аренды земельных участков, находящихся н</w:t>
      </w:r>
      <w:r w:rsidR="00411B8B">
        <w:rPr>
          <w:rFonts w:ascii="Times New Roman" w:hAnsi="Times New Roman" w:cs="Times New Roman"/>
          <w:sz w:val="24"/>
          <w:szCs w:val="24"/>
        </w:rPr>
        <w:t>а территории городского округа "Город Архангельск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организатора: </w:t>
      </w:r>
      <w:hyperlink r:id="rId13" w:history="1"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www</w:t>
        </w:r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proofErr w:type="spellStart"/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arhcity</w:t>
        </w:r>
        <w:proofErr w:type="spellEnd"/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proofErr w:type="spellStart"/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ru</w:t>
        </w:r>
        <w:proofErr w:type="spellEnd"/>
      </w:hyperlink>
    </w:p>
    <w:p w:rsidR="000A6467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организатора аукциона: Администрация городского округа "Город Архангельск".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Местонахождение/почтовый адрес: 163000, г. Архангельск, пл. В.И. Ленина, д. 5.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ы: pastorinams@arhcity.ru.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организатора аукциона: тел. (8182) 607-290, (8182) 607-299 (каб.434); тел. (8182) 607-279 (каб. 439); тел. (8182) 607-287 (каб. 417).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регистрации Пользователей в торговой секции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осуществляется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Регистрация пользователей и обеспечение доступа к размещенной в ТС информации производится Оператором без взимания платы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0A6467" w:rsidRPr="002E6EA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приема заявок с прилагаемыми документами: 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87E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1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2024 года в 9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приема заявок с прилагаемыми документами: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11B8B">
        <w:rPr>
          <w:rFonts w:ascii="Times New Roman" w:eastAsia="Times New Roman" w:hAnsi="Times New Roman" w:cs="Times New Roman"/>
          <w:sz w:val="24"/>
          <w:szCs w:val="24"/>
          <w:lang w:eastAsia="ru-RU"/>
        </w:rPr>
        <w:t>22 января 2025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</w:t>
      </w:r>
      <w:r w:rsidR="0041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приема заявки на участие в аукционе: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</w:r>
      <w:proofErr w:type="gramEnd"/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Личный кабинет Претендента уведомление о регистрации заявки.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</w:r>
    </w:p>
    <w:p w:rsidR="000A6467" w:rsidRPr="00693758" w:rsidRDefault="000A6467" w:rsidP="000A6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93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полномоченный орган обязан в течение пяти дней 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</w:r>
      <w:proofErr w:type="gramEnd"/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цена аренды земельного участка определяется в размере, равном начальной цене предмета аукциона.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 на участие в аукционе: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аукционе </w:t>
      </w:r>
      <w:r>
        <w:t xml:space="preserve"> 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описью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установленным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извещ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формам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банковских реквизитов счета для возврата задатка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документов, удостоверяющих личность заявителя (для граждан);</w:t>
      </w:r>
    </w:p>
    <w:p w:rsidR="000A6467" w:rsidRPr="00AD2E0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надлежащим образом заверенный перевод на русский язык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документы, подтверждающие внесение задатка.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счета для перечисления задатка: 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Наименование: АО "Сбербанк-АСТ"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 7707308480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 770401001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40702810300020038047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ПОЛУЧАТЕЛЯ: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банка: ПАО "СБЕРБАНК РОССИИ" Г. МОСКВА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БИК: 044525225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Корреспондентский счет: 30101810400000000225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ВАЖНО! В назначении платежа обязательно указывать цель перечисления: "Задаток"; "без НДС" либо "НДС не облагается". В случае оплаты физическим лицом,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в  назначении платежа необходимо обязательно указывать ИНН плательщика.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 автоматически зачислятся на лицевой счет пользователя, предназначенного для блокирования денежных сре</w:t>
      </w:r>
      <w:proofErr w:type="gramStart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задатка (лицевой счет 101). Денежные средства, поступившие от третьих лиц, не зачисляются.</w:t>
      </w:r>
    </w:p>
    <w:p w:rsidR="000A6467" w:rsidRPr="00A65235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Платежи разносятся по лицевым счетам каждый рабочий день по факту поступления средств по банковским выписками.</w:t>
      </w:r>
      <w:proofErr w:type="gramEnd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выписки были получены до 10 часов 00 минут текущего рабочего дня, либо после 18 часов 00 минут предыдущего рабочего дня,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платежи разносятся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лицевым счетам </w:t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11 часов 00 минут текущего рабочего дня. Зачисление на лицевой счет осуществляется автоматически по совпадению ИНН и КПП участника с учетом требований к назначению платежа.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поступления задатка на расчетный счет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11B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 января 2025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допуске к участию в торгах по лоту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одного дня, следующего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Задаток, внесенный лицом, признанным победителем аукциона, засчитываются в счет арендной платы за него.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 процентов от цены аренды земельного участка,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ожившейся по результатам торгов.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дата, время и порядок определения участников аукциона: 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11B8B">
        <w:rPr>
          <w:rFonts w:ascii="Times New Roman" w:eastAsia="Times New Roman" w:hAnsi="Times New Roman" w:cs="Times New Roman"/>
          <w:sz w:val="24"/>
          <w:szCs w:val="24"/>
          <w:lang w:eastAsia="ru-RU"/>
        </w:rPr>
        <w:t>23 января 2025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г</w:t>
      </w:r>
      <w:r w:rsidRPr="00F10E9D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Архангельск, пл. В.И. Ленина, д. 5, каб. 436 в 12 часов 00 минут (время московское).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рассматривает заявки и документы претендентов, устанавливает факт поступления от претендентов задатков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выписки (выписок)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допуске претендентов к участию в аукционе,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оторое оформляется протоколом.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рассмотрения заявок на участие в аукционе указываются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претендентах, не допущенных к участию в аукционе, с указанием причин отказа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допуске к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астию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нем.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Заявителям, признанным участниками электр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онного аукциона, и заявителям,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допущенным к участию в электронном аукционе, оператор электронной площадки направляет в электронной форме уведомления о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инятых в отношении их решениях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дня, следующего после дня подписания протокола</w:t>
      </w:r>
      <w:proofErr w:type="gramEnd"/>
    </w:p>
    <w:p w:rsidR="000A6467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2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срок проведения аукциона и подведения итогов аукциона, порядок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пределения победителя аукциона:</w:t>
      </w:r>
    </w:p>
    <w:p w:rsidR="000A6467" w:rsidRPr="00B31AFE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11B8B" w:rsidRPr="00B31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 января 2025</w:t>
      </w:r>
      <w:r w:rsidRPr="00B31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в</w:t>
      </w:r>
      <w:r w:rsidR="00411B8B" w:rsidRPr="00B31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 </w:t>
      </w:r>
      <w:r w:rsidRPr="00B31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часов 00 минут (время московское).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электронного аукциона участники аукциона подают предложения 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 цене предмета аукц</w:t>
      </w:r>
      <w:bookmarkStart w:id="0" w:name="_GoBack"/>
      <w:bookmarkEnd w:id="0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иона в соответствии со следующими требованиями: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0A6467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ожидания предложения участника аукциона о цене предмета аукциона составляет десять минут. При поступлении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участника аукциона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оператору электронной площадки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электронном аукционе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победителя аукциона не взимается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2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заключения договора аренды земельного участка: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proofErr w:type="gramEnd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которыми заключается договор аренды такого участка, подписанный проект договора аренды такого участка. </w:t>
      </w:r>
    </w:p>
    <w:p w:rsidR="000A6467" w:rsidRPr="00731183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</w:r>
    </w:p>
    <w:p w:rsidR="000A6467" w:rsidRDefault="000A6467" w:rsidP="000A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A6467" w:rsidRPr="00AA07A6" w:rsidRDefault="000A6467" w:rsidP="000A646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время и порядок осмотра земельного участка:</w:t>
      </w:r>
    </w:p>
    <w:p w:rsidR="000A6467" w:rsidRPr="000E7D78" w:rsidRDefault="000A6467" w:rsidP="000A64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каб. 434. тел. (8182) 60-72-90, (8182) 60-72-99; каб. 439, тел. (8182)60-72-87,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(8182)60-72-79 в рабочие дни с 9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12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часов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московское).</w:t>
      </w:r>
    </w:p>
    <w:p w:rsidR="00B85720" w:rsidRDefault="00B85720"/>
    <w:p w:rsidR="00086466" w:rsidRDefault="00086466" w:rsidP="00086466">
      <w:pPr>
        <w:jc w:val="center"/>
      </w:pPr>
      <w:r>
        <w:t>______________</w:t>
      </w:r>
    </w:p>
    <w:sectPr w:rsidR="00086466" w:rsidSect="00E1522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56BD8"/>
    <w:multiLevelType w:val="multilevel"/>
    <w:tmpl w:val="37A056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201266"/>
    <w:multiLevelType w:val="multilevel"/>
    <w:tmpl w:val="F7C00E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18165B"/>
    <w:multiLevelType w:val="multilevel"/>
    <w:tmpl w:val="CF78A8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EE3DB1"/>
    <w:multiLevelType w:val="multilevel"/>
    <w:tmpl w:val="EE4A41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091C90"/>
    <w:multiLevelType w:val="multilevel"/>
    <w:tmpl w:val="D9A2B1EA"/>
    <w:lvl w:ilvl="0">
      <w:start w:val="2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447429"/>
    <w:multiLevelType w:val="multilevel"/>
    <w:tmpl w:val="E4E83A8A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EA4026"/>
    <w:multiLevelType w:val="multilevel"/>
    <w:tmpl w:val="60925A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C15AFB"/>
    <w:multiLevelType w:val="multilevel"/>
    <w:tmpl w:val="305A604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2A0AE3"/>
    <w:multiLevelType w:val="multilevel"/>
    <w:tmpl w:val="421E0D20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646902"/>
    <w:multiLevelType w:val="multilevel"/>
    <w:tmpl w:val="A126D6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146740"/>
    <w:multiLevelType w:val="multilevel"/>
    <w:tmpl w:val="06068FBC"/>
    <w:lvl w:ilvl="0">
      <w:start w:val="2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926E40"/>
    <w:multiLevelType w:val="multilevel"/>
    <w:tmpl w:val="854ADC00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E27446"/>
    <w:multiLevelType w:val="multilevel"/>
    <w:tmpl w:val="FA02D5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334A73"/>
    <w:multiLevelType w:val="multilevel"/>
    <w:tmpl w:val="6E4CB212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345FE4"/>
    <w:multiLevelType w:val="hybridMultilevel"/>
    <w:tmpl w:val="CE669ECC"/>
    <w:lvl w:ilvl="0" w:tplc="B7FAA53E">
      <w:start w:val="2"/>
      <w:numFmt w:val="decimal"/>
      <w:lvlText w:val="%1."/>
      <w:lvlJc w:val="left"/>
      <w:pPr>
        <w:ind w:left="3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>
    <w:nsid w:val="4E462370"/>
    <w:multiLevelType w:val="multilevel"/>
    <w:tmpl w:val="7CE60B2E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D2299B"/>
    <w:multiLevelType w:val="multilevel"/>
    <w:tmpl w:val="58E4B68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AF5A23"/>
    <w:multiLevelType w:val="multilevel"/>
    <w:tmpl w:val="76FABE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304DAE"/>
    <w:multiLevelType w:val="multilevel"/>
    <w:tmpl w:val="8F0EAE00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792503"/>
    <w:multiLevelType w:val="multilevel"/>
    <w:tmpl w:val="0AE0A5BA"/>
    <w:lvl w:ilvl="0">
      <w:start w:val="9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0110003"/>
    <w:multiLevelType w:val="multilevel"/>
    <w:tmpl w:val="4CB8A500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A50413"/>
    <w:multiLevelType w:val="multilevel"/>
    <w:tmpl w:val="C39E170A"/>
    <w:lvl w:ilvl="0">
      <w:start w:val="2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61006B"/>
    <w:multiLevelType w:val="multilevel"/>
    <w:tmpl w:val="84F2D0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F21554"/>
    <w:multiLevelType w:val="multilevel"/>
    <w:tmpl w:val="E5CEB6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85536D6"/>
    <w:multiLevelType w:val="multilevel"/>
    <w:tmpl w:val="7EAE7BCA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A26492E"/>
    <w:multiLevelType w:val="multilevel"/>
    <w:tmpl w:val="47F28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590085"/>
    <w:multiLevelType w:val="multilevel"/>
    <w:tmpl w:val="B41C1F9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E6A7CBE"/>
    <w:multiLevelType w:val="hybridMultilevel"/>
    <w:tmpl w:val="BBDE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7"/>
  </w:num>
  <w:num w:numId="5">
    <w:abstractNumId w:val="17"/>
  </w:num>
  <w:num w:numId="6">
    <w:abstractNumId w:val="1"/>
  </w:num>
  <w:num w:numId="7">
    <w:abstractNumId w:val="0"/>
  </w:num>
  <w:num w:numId="8">
    <w:abstractNumId w:val="2"/>
  </w:num>
  <w:num w:numId="9">
    <w:abstractNumId w:val="27"/>
  </w:num>
  <w:num w:numId="10">
    <w:abstractNumId w:val="23"/>
  </w:num>
  <w:num w:numId="11">
    <w:abstractNumId w:val="25"/>
  </w:num>
  <w:num w:numId="12">
    <w:abstractNumId w:val="14"/>
  </w:num>
  <w:num w:numId="13">
    <w:abstractNumId w:val="16"/>
  </w:num>
  <w:num w:numId="14">
    <w:abstractNumId w:val="12"/>
  </w:num>
  <w:num w:numId="15">
    <w:abstractNumId w:val="24"/>
  </w:num>
  <w:num w:numId="16">
    <w:abstractNumId w:val="15"/>
  </w:num>
  <w:num w:numId="17">
    <w:abstractNumId w:val="21"/>
  </w:num>
  <w:num w:numId="18">
    <w:abstractNumId w:val="22"/>
  </w:num>
  <w:num w:numId="19">
    <w:abstractNumId w:val="8"/>
  </w:num>
  <w:num w:numId="20">
    <w:abstractNumId w:val="5"/>
  </w:num>
  <w:num w:numId="21">
    <w:abstractNumId w:val="18"/>
  </w:num>
  <w:num w:numId="22">
    <w:abstractNumId w:val="4"/>
  </w:num>
  <w:num w:numId="23">
    <w:abstractNumId w:val="26"/>
  </w:num>
  <w:num w:numId="24">
    <w:abstractNumId w:val="20"/>
  </w:num>
  <w:num w:numId="25">
    <w:abstractNumId w:val="11"/>
  </w:num>
  <w:num w:numId="26">
    <w:abstractNumId w:val="13"/>
  </w:num>
  <w:num w:numId="27">
    <w:abstractNumId w:val="1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467"/>
    <w:rsid w:val="00086466"/>
    <w:rsid w:val="00087E1E"/>
    <w:rsid w:val="000A6467"/>
    <w:rsid w:val="000E1438"/>
    <w:rsid w:val="000F0482"/>
    <w:rsid w:val="00261E75"/>
    <w:rsid w:val="00271835"/>
    <w:rsid w:val="00341E95"/>
    <w:rsid w:val="00411B8B"/>
    <w:rsid w:val="00B31AFE"/>
    <w:rsid w:val="00B85720"/>
    <w:rsid w:val="00E1522A"/>
    <w:rsid w:val="00EE09A6"/>
    <w:rsid w:val="00F2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4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6467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"/>
    <w:rsid w:val="000A64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0A646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0A6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+ Не полужирный"/>
    <w:basedOn w:val="a5"/>
    <w:rsid w:val="000A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0A6467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5"/>
    <w:rsid w:val="000A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5"/>
    <w:rsid w:val="000A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0A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2">
    <w:name w:val="Основной текст2"/>
    <w:basedOn w:val="a"/>
    <w:rsid w:val="000A646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115pt">
    <w:name w:val="Основной текст + 11;5 pt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8">
    <w:name w:val="No Spacing"/>
    <w:link w:val="a9"/>
    <w:uiPriority w:val="1"/>
    <w:qFormat/>
    <w:rsid w:val="000A64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Без интервала Знак"/>
    <w:link w:val="a8"/>
    <w:uiPriority w:val="1"/>
    <w:locked/>
    <w:rsid w:val="000A6467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0A6467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5"/>
    <w:rsid w:val="000A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basedOn w:val="a5"/>
    <w:rsid w:val="000A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5"/>
    <w:rsid w:val="000A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LucidaSansUnicode115pt0pt">
    <w:name w:val="Основной текст + Lucida Sans Unicode;11;5 pt;Интервал 0 pt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45pt80">
    <w:name w:val="Основной текст + 14;5 pt;Полужирный;Масштаб 80%"/>
    <w:basedOn w:val="a5"/>
    <w:rsid w:val="000A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LucidaSansUnicode8pt0pt">
    <w:name w:val="Основной текст + Lucida Sans Unicode;8 pt;Интервал 0 pt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LucidaSansUnicode8pt">
    <w:name w:val="Основной текст + Lucida Sans Unicode;8 pt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0A6467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0pt">
    <w:name w:val="Основной текст + Интервал 0 pt"/>
    <w:basedOn w:val="a5"/>
    <w:rsid w:val="000A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a">
    <w:name w:val="Основной текст + Курсив"/>
    <w:basedOn w:val="a5"/>
    <w:rsid w:val="000A646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0A646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4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60">
    <w:name w:val="Основной текст6"/>
    <w:basedOn w:val="a"/>
    <w:rsid w:val="000A6467"/>
    <w:pPr>
      <w:widowControl w:val="0"/>
      <w:shd w:val="clear" w:color="auto" w:fill="FFFFFF"/>
      <w:spacing w:before="360" w:after="0" w:line="299" w:lineRule="exact"/>
    </w:pPr>
    <w:rPr>
      <w:rFonts w:ascii="Lucida Sans Unicode" w:eastAsia="Lucida Sans Unicode" w:hAnsi="Lucida Sans Unicode" w:cs="Lucida Sans Unicode"/>
      <w:color w:val="000000"/>
      <w:spacing w:val="-10"/>
      <w:sz w:val="24"/>
      <w:szCs w:val="24"/>
      <w:lang w:eastAsia="ru-RU"/>
    </w:rPr>
  </w:style>
  <w:style w:type="character" w:customStyle="1" w:styleId="20">
    <w:name w:val="Заголовок №2"/>
    <w:basedOn w:val="a0"/>
    <w:rsid w:val="000A6467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20"/>
      <w:w w:val="50"/>
      <w:position w:val="0"/>
      <w:sz w:val="25"/>
      <w:szCs w:val="25"/>
      <w:u w:val="single"/>
      <w:lang w:val="ru-RU"/>
    </w:rPr>
  </w:style>
  <w:style w:type="character" w:customStyle="1" w:styleId="ab">
    <w:name w:val="Колонтитул"/>
    <w:basedOn w:val="a0"/>
    <w:rsid w:val="000A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F2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B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4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6467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"/>
    <w:rsid w:val="000A64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0A6467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0A6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+ Не полужирный"/>
    <w:basedOn w:val="a5"/>
    <w:rsid w:val="000A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0A6467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5"/>
    <w:rsid w:val="000A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5"/>
    <w:rsid w:val="000A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0A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2">
    <w:name w:val="Основной текст2"/>
    <w:basedOn w:val="a"/>
    <w:rsid w:val="000A6467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115pt">
    <w:name w:val="Основной текст + 11;5 pt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8">
    <w:name w:val="No Spacing"/>
    <w:link w:val="a9"/>
    <w:uiPriority w:val="1"/>
    <w:qFormat/>
    <w:rsid w:val="000A64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Без интервала Знак"/>
    <w:link w:val="a8"/>
    <w:uiPriority w:val="1"/>
    <w:locked/>
    <w:rsid w:val="000A6467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0A6467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5"/>
    <w:rsid w:val="000A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basedOn w:val="a5"/>
    <w:rsid w:val="000A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5"/>
    <w:rsid w:val="000A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LucidaSansUnicode115pt0pt">
    <w:name w:val="Основной текст + Lucida Sans Unicode;11;5 pt;Интервал 0 pt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45pt80">
    <w:name w:val="Основной текст + 14;5 pt;Полужирный;Масштаб 80%"/>
    <w:basedOn w:val="a5"/>
    <w:rsid w:val="000A64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LucidaSansUnicode8pt0pt">
    <w:name w:val="Основной текст + Lucida Sans Unicode;8 pt;Интервал 0 pt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LucidaSansUnicode8pt">
    <w:name w:val="Основной текст + Lucida Sans Unicode;8 pt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0A6467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0pt">
    <w:name w:val="Основной текст + Интервал 0 pt"/>
    <w:basedOn w:val="a5"/>
    <w:rsid w:val="000A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a">
    <w:name w:val="Основной текст + Курсив"/>
    <w:basedOn w:val="a5"/>
    <w:rsid w:val="000A6467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0A646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4"/>
    <w:basedOn w:val="a5"/>
    <w:rsid w:val="000A64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60">
    <w:name w:val="Основной текст6"/>
    <w:basedOn w:val="a"/>
    <w:rsid w:val="000A6467"/>
    <w:pPr>
      <w:widowControl w:val="0"/>
      <w:shd w:val="clear" w:color="auto" w:fill="FFFFFF"/>
      <w:spacing w:before="360" w:after="0" w:line="299" w:lineRule="exact"/>
    </w:pPr>
    <w:rPr>
      <w:rFonts w:ascii="Lucida Sans Unicode" w:eastAsia="Lucida Sans Unicode" w:hAnsi="Lucida Sans Unicode" w:cs="Lucida Sans Unicode"/>
      <w:color w:val="000000"/>
      <w:spacing w:val="-10"/>
      <w:sz w:val="24"/>
      <w:szCs w:val="24"/>
      <w:lang w:eastAsia="ru-RU"/>
    </w:rPr>
  </w:style>
  <w:style w:type="character" w:customStyle="1" w:styleId="20">
    <w:name w:val="Заголовок №2"/>
    <w:basedOn w:val="a0"/>
    <w:rsid w:val="000A6467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20"/>
      <w:w w:val="50"/>
      <w:position w:val="0"/>
      <w:sz w:val="25"/>
      <w:szCs w:val="25"/>
      <w:u w:val="single"/>
      <w:lang w:val="ru-RU"/>
    </w:rPr>
  </w:style>
  <w:style w:type="character" w:customStyle="1" w:styleId="ab">
    <w:name w:val="Колонтитул"/>
    <w:basedOn w:val="a0"/>
    <w:rsid w:val="000A64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F25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5B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://www.arhcity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zakupki.rostelecom.ru/info_docs/tz/document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mailto:sz.ar.contact@nw.r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upki.rostelecom.ru/info_docs/tz/buildin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11207</Words>
  <Characters>63884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Ляпунова Дарья Владимировна</dc:creator>
  <cp:lastModifiedBy>Мария Сергеевна Пасторина</cp:lastModifiedBy>
  <cp:revision>9</cp:revision>
  <cp:lastPrinted>2024-12-06T08:00:00Z</cp:lastPrinted>
  <dcterms:created xsi:type="dcterms:W3CDTF">2024-12-06T07:30:00Z</dcterms:created>
  <dcterms:modified xsi:type="dcterms:W3CDTF">2024-12-06T12:47:00Z</dcterms:modified>
</cp:coreProperties>
</file>